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C2" w:rsidRPr="00687825" w:rsidRDefault="00430EC2" w:rsidP="00430EC2">
      <w:pPr>
        <w:autoSpaceDE w:val="0"/>
        <w:autoSpaceDN w:val="0"/>
        <w:adjustRightInd w:val="0"/>
        <w:spacing w:line="240" w:lineRule="auto"/>
        <w:jc w:val="center"/>
        <w:rPr>
          <w:rFonts w:ascii="Century Gothic" w:hAnsi="Century Gothic" w:cs="LegacySanITC-Bold"/>
          <w:b/>
          <w:bCs/>
          <w:color w:val="000000"/>
          <w:sz w:val="22"/>
          <w:lang w:val="pt-PT" w:eastAsia="es-ES"/>
        </w:rPr>
      </w:pPr>
      <w:bookmarkStart w:id="0" w:name="_GoBack"/>
      <w:bookmarkEnd w:id="0"/>
      <w:r w:rsidRPr="00687825">
        <w:rPr>
          <w:rFonts w:ascii="Century Gothic" w:hAnsi="Century Gothic" w:cs="LegacySanITC-Bold"/>
          <w:b/>
          <w:bCs/>
          <w:color w:val="000000"/>
          <w:sz w:val="22"/>
          <w:lang w:val="pt-PT" w:eastAsia="es-ES"/>
        </w:rPr>
        <w:t xml:space="preserve">AL </w:t>
      </w:r>
      <w:r w:rsidRPr="00687825">
        <w:rPr>
          <w:rFonts w:ascii="Century Gothic" w:hAnsi="Century Gothic" w:cs="LegacySanITC-Bold"/>
          <w:b/>
          <w:bCs/>
          <w:color w:val="000000"/>
          <w:sz w:val="22"/>
          <w:lang w:val="pt-PT" w:eastAsia="es-ES"/>
        </w:rPr>
        <w:t>CONSELL INSULAR DE MALLORCA</w:t>
      </w:r>
    </w:p>
    <w:p w:rsidR="00430EC2" w:rsidRPr="00687825" w:rsidRDefault="00430EC2" w:rsidP="00430EC2">
      <w:pPr>
        <w:autoSpaceDE w:val="0"/>
        <w:autoSpaceDN w:val="0"/>
        <w:adjustRightInd w:val="0"/>
        <w:spacing w:line="240" w:lineRule="auto"/>
        <w:jc w:val="center"/>
        <w:rPr>
          <w:rFonts w:ascii="Century Gothic" w:hAnsi="Century Gothic" w:cs="LegacySanITC-Bold"/>
          <w:b/>
          <w:bCs/>
          <w:color w:val="000000"/>
          <w:sz w:val="22"/>
          <w:lang w:val="pt-PT" w:eastAsia="es-ES"/>
        </w:rPr>
      </w:pPr>
      <w:r w:rsidRPr="00687825">
        <w:rPr>
          <w:rFonts w:ascii="Century Gothic" w:hAnsi="Century Gothic" w:cs="LegacySanITC-Bold"/>
          <w:b/>
          <w:bCs/>
          <w:color w:val="000000"/>
          <w:sz w:val="22"/>
          <w:lang w:val="pt-PT" w:eastAsia="es-ES"/>
        </w:rPr>
        <w:t>CONSELL EXECUTIU</w:t>
      </w:r>
    </w:p>
    <w:p w:rsidR="00430EC2" w:rsidRPr="00687825" w:rsidRDefault="00430EC2" w:rsidP="00430EC2">
      <w:pPr>
        <w:autoSpaceDE w:val="0"/>
        <w:autoSpaceDN w:val="0"/>
        <w:adjustRightInd w:val="0"/>
        <w:spacing w:line="240" w:lineRule="auto"/>
        <w:jc w:val="center"/>
        <w:rPr>
          <w:rFonts w:ascii="Century Gothic" w:hAnsi="Century Gothic"/>
          <w:sz w:val="22"/>
        </w:rPr>
      </w:pPr>
      <w:r w:rsidRPr="00687825">
        <w:rPr>
          <w:rFonts w:ascii="Century Gothic" w:hAnsi="Century Gothic"/>
          <w:sz w:val="22"/>
        </w:rPr>
        <w:t>General Riera, 113</w:t>
      </w:r>
    </w:p>
    <w:p w:rsidR="00430EC2" w:rsidRPr="00687825" w:rsidRDefault="00430EC2" w:rsidP="00430EC2">
      <w:pPr>
        <w:autoSpaceDE w:val="0"/>
        <w:autoSpaceDN w:val="0"/>
        <w:adjustRightInd w:val="0"/>
        <w:spacing w:line="240" w:lineRule="auto"/>
        <w:jc w:val="center"/>
        <w:rPr>
          <w:rFonts w:ascii="Century Gothic" w:hAnsi="Century Gothic"/>
          <w:sz w:val="22"/>
          <w:lang w:val="pt-PT"/>
        </w:rPr>
      </w:pPr>
      <w:r w:rsidRPr="00687825">
        <w:rPr>
          <w:rFonts w:ascii="Century Gothic" w:hAnsi="Century Gothic"/>
          <w:sz w:val="22"/>
          <w:lang w:val="pt-PT"/>
        </w:rPr>
        <w:t>07010 Palma de Mallorca</w:t>
      </w:r>
    </w:p>
    <w:p w:rsidR="00430EC2" w:rsidRPr="00687825" w:rsidRDefault="00430EC2" w:rsidP="00430EC2">
      <w:pPr>
        <w:autoSpaceDE w:val="0"/>
        <w:autoSpaceDN w:val="0"/>
        <w:adjustRightInd w:val="0"/>
        <w:spacing w:line="240" w:lineRule="auto"/>
        <w:jc w:val="center"/>
        <w:rPr>
          <w:rFonts w:ascii="Century Gothic" w:hAnsi="Century Gothic"/>
          <w:sz w:val="22"/>
          <w:lang w:val="pt-PT"/>
        </w:rPr>
      </w:pPr>
      <w:r w:rsidRPr="00687825">
        <w:rPr>
          <w:rFonts w:ascii="Century Gothic" w:hAnsi="Century Gothic"/>
          <w:sz w:val="22"/>
          <w:lang w:val="pt-PT"/>
        </w:rPr>
        <w:t xml:space="preserve">Telf,. </w:t>
      </w:r>
      <w:r w:rsidRPr="00687825">
        <w:rPr>
          <w:rFonts w:ascii="Century Gothic" w:hAnsi="Century Gothic"/>
          <w:sz w:val="22"/>
          <w:lang w:val="pt-PT"/>
        </w:rPr>
        <w:t>971 219 891</w:t>
      </w:r>
    </w:p>
    <w:p w:rsidR="00430EC2" w:rsidRPr="00687825" w:rsidRDefault="00430EC2" w:rsidP="00430EC2">
      <w:pPr>
        <w:autoSpaceDE w:val="0"/>
        <w:autoSpaceDN w:val="0"/>
        <w:adjustRightInd w:val="0"/>
        <w:spacing w:line="240" w:lineRule="auto"/>
        <w:jc w:val="center"/>
        <w:rPr>
          <w:rFonts w:ascii="Century Gothic" w:hAnsi="Century Gothic" w:cs="LegacySanITC-Bold"/>
          <w:b/>
          <w:bCs/>
          <w:color w:val="000000"/>
          <w:sz w:val="22"/>
          <w:lang w:val="pt-PT" w:eastAsia="es-ES"/>
        </w:rPr>
      </w:pPr>
      <w:r w:rsidRPr="00687825">
        <w:rPr>
          <w:rFonts w:ascii="Century Gothic" w:hAnsi="Century Gothic"/>
          <w:sz w:val="22"/>
          <w:lang w:val="pt-PT"/>
        </w:rPr>
        <w:t>F</w:t>
      </w:r>
      <w:r w:rsidRPr="00687825">
        <w:rPr>
          <w:rFonts w:ascii="Century Gothic" w:hAnsi="Century Gothic"/>
          <w:sz w:val="22"/>
          <w:lang w:val="pt-PT"/>
        </w:rPr>
        <w:t xml:space="preserve">ax </w:t>
      </w:r>
      <w:r w:rsidRPr="00687825">
        <w:rPr>
          <w:rFonts w:ascii="Century Gothic" w:hAnsi="Century Gothic"/>
          <w:sz w:val="22"/>
          <w:lang w:val="pt-PT"/>
        </w:rPr>
        <w:t>971 173 929</w:t>
      </w:r>
    </w:p>
    <w:p w:rsidR="00430EC2" w:rsidRPr="00687825" w:rsidRDefault="00430EC2" w:rsidP="00430EC2">
      <w:pPr>
        <w:autoSpaceDE w:val="0"/>
        <w:autoSpaceDN w:val="0"/>
        <w:adjustRightInd w:val="0"/>
        <w:spacing w:line="240" w:lineRule="auto"/>
        <w:jc w:val="both"/>
        <w:rPr>
          <w:rFonts w:ascii="Century Gothic" w:hAnsi="Century Gothic" w:cs="LegacySanITC-Bold"/>
          <w:b/>
          <w:bCs/>
          <w:color w:val="000000"/>
          <w:sz w:val="22"/>
          <w:lang w:val="pt-PT" w:eastAsia="es-ES"/>
        </w:rPr>
      </w:pPr>
    </w:p>
    <w:p w:rsidR="00430EC2" w:rsidRPr="00687825" w:rsidRDefault="00430EC2" w:rsidP="00430EC2">
      <w:pPr>
        <w:autoSpaceDE w:val="0"/>
        <w:autoSpaceDN w:val="0"/>
        <w:adjustRightInd w:val="0"/>
        <w:spacing w:line="240" w:lineRule="auto"/>
        <w:jc w:val="both"/>
        <w:rPr>
          <w:rFonts w:ascii="Century Gothic" w:hAnsi="Century Gothic" w:cs="LegacySanITC-Bold"/>
          <w:b/>
          <w:bCs/>
          <w:color w:val="000000"/>
          <w:sz w:val="22"/>
          <w:lang w:val="pt-PT" w:eastAsia="es-ES"/>
        </w:rPr>
      </w:pPr>
    </w:p>
    <w:p w:rsidR="00430EC2" w:rsidRPr="00687825" w:rsidRDefault="00430EC2" w:rsidP="00430EC2">
      <w:pPr>
        <w:autoSpaceDE w:val="0"/>
        <w:autoSpaceDN w:val="0"/>
        <w:adjustRightInd w:val="0"/>
        <w:spacing w:line="240" w:lineRule="auto"/>
        <w:jc w:val="both"/>
        <w:rPr>
          <w:rFonts w:ascii="Century Gothic" w:hAnsi="Century Gothic" w:cs="TimesNewRomanPS-BoldItalicMT"/>
          <w:b/>
          <w:bCs/>
          <w:i/>
          <w:iCs/>
          <w:color w:val="000000"/>
          <w:sz w:val="22"/>
          <w:lang w:val="pt-PT" w:eastAsia="es-ES"/>
        </w:rPr>
      </w:pPr>
      <w:r w:rsidRPr="00687825">
        <w:rPr>
          <w:rFonts w:ascii="Century Gothic" w:hAnsi="Century Gothic" w:cs="TimesNewRomanPS-BoldItalicMT"/>
          <w:b/>
          <w:bCs/>
          <w:i/>
          <w:iCs/>
          <w:color w:val="000000"/>
          <w:sz w:val="22"/>
          <w:lang w:val="pt-PT" w:eastAsia="es-ES"/>
        </w:rPr>
        <w:t xml:space="preserve">Ref. </w:t>
      </w:r>
      <w:r w:rsidRPr="00687825">
        <w:rPr>
          <w:rFonts w:ascii="Century Gothic" w:hAnsi="Century Gothic" w:cs="TimesNewRomanPS-BoldItalicMT"/>
          <w:b/>
          <w:bCs/>
          <w:i/>
          <w:iCs/>
          <w:color w:val="000000"/>
          <w:sz w:val="22"/>
          <w:lang w:val="pt-PT" w:eastAsia="es-ES"/>
        </w:rPr>
        <w:tab/>
        <w:t>A</w:t>
      </w:r>
      <w:r w:rsidRPr="00687825">
        <w:rPr>
          <w:rFonts w:ascii="Century Gothic" w:hAnsi="Century Gothic" w:cs="TimesNewRomanPS-BoldItalicMT"/>
          <w:b/>
          <w:bCs/>
          <w:i/>
          <w:iCs/>
          <w:color w:val="000000"/>
          <w:sz w:val="22"/>
          <w:lang w:val="pt-PT" w:eastAsia="es-ES"/>
        </w:rPr>
        <w:t xml:space="preserve">udiència </w:t>
      </w:r>
      <w:r w:rsidRPr="00687825">
        <w:rPr>
          <w:rFonts w:ascii="Century Gothic" w:hAnsi="Century Gothic" w:cs="TimesNewRomanPS-BoldItalicMT"/>
          <w:b/>
          <w:bCs/>
          <w:i/>
          <w:iCs/>
          <w:color w:val="000000"/>
          <w:sz w:val="22"/>
          <w:lang w:val="pt-PT" w:eastAsia="es-ES"/>
        </w:rPr>
        <w:t>i e</w:t>
      </w:r>
      <w:r w:rsidRPr="00687825">
        <w:rPr>
          <w:rFonts w:ascii="Century Gothic" w:hAnsi="Century Gothic" w:cs="TimesNewRomanPS-BoldItalicMT"/>
          <w:b/>
          <w:bCs/>
          <w:i/>
          <w:iCs/>
          <w:color w:val="000000"/>
          <w:sz w:val="22"/>
          <w:lang w:val="pt-PT" w:eastAsia="es-ES"/>
        </w:rPr>
        <w:t xml:space="preserve">xposició pública </w:t>
      </w:r>
      <w:r w:rsidRPr="00687825">
        <w:rPr>
          <w:rFonts w:ascii="Century Gothic" w:hAnsi="Century Gothic" w:cs="TimesNewRomanPS-BoldItalicMT"/>
          <w:b/>
          <w:bCs/>
          <w:i/>
          <w:iCs/>
          <w:color w:val="000000"/>
          <w:sz w:val="22"/>
          <w:lang w:val="pt-PT" w:eastAsia="es-ES"/>
        </w:rPr>
        <w:t>de l’a</w:t>
      </w:r>
      <w:r w:rsidRPr="00687825">
        <w:rPr>
          <w:rFonts w:ascii="Century Gothic" w:hAnsi="Century Gothic" w:cs="TimesNewRomanPS-BoldItalicMT"/>
          <w:b/>
          <w:bCs/>
          <w:i/>
          <w:iCs/>
          <w:color w:val="000000"/>
          <w:sz w:val="22"/>
          <w:lang w:val="pt-PT" w:eastAsia="es-ES"/>
        </w:rPr>
        <w:t>vanç de projecte de Llei de camins</w:t>
      </w:r>
      <w:r w:rsidRPr="00687825">
        <w:rPr>
          <w:rFonts w:ascii="Century Gothic" w:hAnsi="Century Gothic" w:cs="TimesNewRomanPS-BoldItalicMT"/>
          <w:b/>
          <w:bCs/>
          <w:i/>
          <w:iCs/>
          <w:color w:val="000000"/>
          <w:sz w:val="22"/>
          <w:lang w:val="pt-PT" w:eastAsia="es-ES"/>
        </w:rPr>
        <w:t xml:space="preserve"> </w:t>
      </w:r>
      <w:r w:rsidRPr="00687825">
        <w:rPr>
          <w:rFonts w:ascii="Century Gothic" w:hAnsi="Century Gothic" w:cs="TimesNewRomanPS-BoldItalicMT"/>
          <w:b/>
          <w:bCs/>
          <w:i/>
          <w:iCs/>
          <w:color w:val="000000"/>
          <w:sz w:val="22"/>
          <w:lang w:val="pt-PT" w:eastAsia="es-ES"/>
        </w:rPr>
        <w:t>públics i rutes d’interès</w:t>
      </w:r>
      <w:r w:rsidRPr="00687825">
        <w:rPr>
          <w:rFonts w:ascii="Century Gothic" w:hAnsi="Century Gothic" w:cs="TimesNewRomanPS-BoldItalicMT"/>
          <w:b/>
          <w:bCs/>
          <w:i/>
          <w:iCs/>
          <w:color w:val="000000"/>
          <w:sz w:val="22"/>
          <w:lang w:val="pt-PT" w:eastAsia="es-ES"/>
        </w:rPr>
        <w:t xml:space="preserve"> </w:t>
      </w:r>
      <w:r w:rsidRPr="00687825">
        <w:rPr>
          <w:rFonts w:ascii="Century Gothic" w:hAnsi="Century Gothic" w:cs="TimesNewRomanPS-BoldItalicMT"/>
          <w:b/>
          <w:bCs/>
          <w:i/>
          <w:iCs/>
          <w:color w:val="000000"/>
          <w:sz w:val="22"/>
          <w:lang w:val="pt-PT" w:eastAsia="es-ES"/>
        </w:rPr>
        <w:t xml:space="preserve">excursionista de Mallorca a audiència i exposició pública </w:t>
      </w:r>
    </w:p>
    <w:p w:rsidR="00430EC2" w:rsidRPr="00687825" w:rsidRDefault="00430EC2" w:rsidP="00430EC2">
      <w:pPr>
        <w:autoSpaceDE w:val="0"/>
        <w:autoSpaceDN w:val="0"/>
        <w:adjustRightInd w:val="0"/>
        <w:spacing w:line="240" w:lineRule="auto"/>
        <w:jc w:val="both"/>
        <w:rPr>
          <w:rFonts w:ascii="Century Gothic" w:hAnsi="Century Gothic"/>
          <w:sz w:val="22"/>
          <w:lang w:val="pt-PT"/>
        </w:rPr>
      </w:pPr>
    </w:p>
    <w:p w:rsidR="00430EC2" w:rsidRPr="00687825" w:rsidRDefault="00430EC2" w:rsidP="00430EC2">
      <w:pPr>
        <w:pStyle w:val="Textosinformato"/>
        <w:jc w:val="both"/>
        <w:rPr>
          <w:sz w:val="22"/>
          <w:szCs w:val="22"/>
          <w:lang w:val="pt-PT"/>
        </w:rPr>
      </w:pPr>
    </w:p>
    <w:p w:rsidR="00430EC2" w:rsidRPr="00687825" w:rsidRDefault="00430EC2" w:rsidP="00430EC2">
      <w:pPr>
        <w:pStyle w:val="Textosinformato"/>
        <w:jc w:val="both"/>
        <w:rPr>
          <w:sz w:val="22"/>
          <w:szCs w:val="22"/>
        </w:rPr>
      </w:pPr>
      <w:r w:rsidRPr="00687825">
        <w:rPr>
          <w:sz w:val="22"/>
          <w:szCs w:val="22"/>
        </w:rPr>
        <w:t>D. [●], con DNI número [</w:t>
      </w:r>
      <w:r w:rsidRPr="00687825">
        <w:rPr>
          <w:sz w:val="22"/>
          <w:szCs w:val="22"/>
        </w:rPr>
        <w:t>●</w:t>
      </w:r>
      <w:r w:rsidRPr="00687825">
        <w:rPr>
          <w:sz w:val="22"/>
          <w:szCs w:val="22"/>
        </w:rPr>
        <w:t>], actuando en nombre y representación de [</w:t>
      </w:r>
      <w:r w:rsidRPr="00687825">
        <w:rPr>
          <w:sz w:val="22"/>
          <w:szCs w:val="22"/>
        </w:rPr>
        <w:t>●</w:t>
      </w:r>
      <w:r w:rsidRPr="00687825">
        <w:rPr>
          <w:sz w:val="22"/>
          <w:szCs w:val="22"/>
        </w:rPr>
        <w:t xml:space="preserve">], ante esa Administración comparece y como mejor proceda en Derecho, </w:t>
      </w:r>
      <w:r w:rsidRPr="00687825">
        <w:rPr>
          <w:b/>
          <w:sz w:val="22"/>
          <w:szCs w:val="22"/>
        </w:rPr>
        <w:t>EXPONE</w:t>
      </w:r>
      <w:r w:rsidRPr="00687825">
        <w:rPr>
          <w:sz w:val="22"/>
          <w:szCs w:val="22"/>
        </w:rPr>
        <w:t>:</w:t>
      </w:r>
    </w:p>
    <w:p w:rsidR="00430EC2" w:rsidRPr="00687825" w:rsidRDefault="00430EC2" w:rsidP="00430EC2">
      <w:pPr>
        <w:pStyle w:val="Textosinformato"/>
        <w:jc w:val="both"/>
        <w:rPr>
          <w:sz w:val="22"/>
          <w:szCs w:val="22"/>
        </w:rPr>
      </w:pPr>
    </w:p>
    <w:p w:rsidR="00430EC2" w:rsidRPr="00687825" w:rsidRDefault="00430EC2" w:rsidP="00430EC2">
      <w:pPr>
        <w:pStyle w:val="Textosinformato"/>
        <w:jc w:val="both"/>
        <w:rPr>
          <w:sz w:val="22"/>
          <w:szCs w:val="22"/>
        </w:rPr>
      </w:pPr>
    </w:p>
    <w:p w:rsidR="00430EC2" w:rsidRPr="00687825" w:rsidRDefault="00430EC2" w:rsidP="00430EC2">
      <w:pPr>
        <w:pStyle w:val="Textosinformato"/>
        <w:ind w:left="705" w:hanging="705"/>
        <w:jc w:val="both"/>
        <w:rPr>
          <w:sz w:val="22"/>
          <w:szCs w:val="22"/>
        </w:rPr>
      </w:pPr>
      <w:r w:rsidRPr="00687825">
        <w:rPr>
          <w:sz w:val="22"/>
          <w:szCs w:val="22"/>
        </w:rPr>
        <w:t>I.-</w:t>
      </w:r>
      <w:r w:rsidRPr="00687825">
        <w:rPr>
          <w:sz w:val="22"/>
          <w:szCs w:val="22"/>
        </w:rPr>
        <w:tab/>
        <w:t xml:space="preserve">El pasado 10 de junio de 2017 se publicó en el BOIB el anuncio del acuerdo del Consejo Ejecutivo del Consell Insular de Mallora relativo a la audiencia y exposición pública del Avance de Proyecto de Ley de Caminos Públicos y Rutas de Interés Excursionista de Mallorca, concediendo un plazo de 30 días para presentar </w:t>
      </w:r>
      <w:r w:rsidRPr="00687825">
        <w:rPr>
          <w:sz w:val="22"/>
          <w:szCs w:val="22"/>
        </w:rPr>
        <w:t>alegaciones</w:t>
      </w:r>
      <w:r w:rsidRPr="00687825">
        <w:rPr>
          <w:sz w:val="22"/>
          <w:szCs w:val="22"/>
        </w:rPr>
        <w:t xml:space="preserve"> al mismo. </w:t>
      </w:r>
    </w:p>
    <w:p w:rsidR="00430EC2" w:rsidRPr="00687825" w:rsidRDefault="00430EC2" w:rsidP="00430EC2">
      <w:pPr>
        <w:pStyle w:val="Textosinformato"/>
        <w:ind w:left="705" w:hanging="705"/>
        <w:jc w:val="both"/>
        <w:rPr>
          <w:sz w:val="22"/>
          <w:szCs w:val="22"/>
        </w:rPr>
      </w:pPr>
    </w:p>
    <w:p w:rsidR="00430EC2" w:rsidRPr="00687825" w:rsidRDefault="00430EC2" w:rsidP="00430EC2">
      <w:pPr>
        <w:pStyle w:val="Textosinformato"/>
        <w:ind w:left="705" w:hanging="705"/>
        <w:jc w:val="both"/>
        <w:rPr>
          <w:sz w:val="22"/>
          <w:szCs w:val="22"/>
        </w:rPr>
      </w:pPr>
      <w:r w:rsidRPr="00687825">
        <w:rPr>
          <w:sz w:val="22"/>
          <w:szCs w:val="22"/>
        </w:rPr>
        <w:t>II.-</w:t>
      </w:r>
      <w:r w:rsidRPr="00687825">
        <w:rPr>
          <w:sz w:val="22"/>
          <w:szCs w:val="22"/>
        </w:rPr>
        <w:tab/>
        <w:t xml:space="preserve">Que habiendo leído dicho borrador de proyecto de Ley, por la presente presentamos las siguientes </w:t>
      </w:r>
      <w:r w:rsidRPr="00687825">
        <w:rPr>
          <w:b/>
          <w:sz w:val="22"/>
          <w:szCs w:val="22"/>
        </w:rPr>
        <w:t>ALEGACIONES</w:t>
      </w:r>
      <w:r w:rsidRPr="00687825">
        <w:rPr>
          <w:sz w:val="22"/>
          <w:szCs w:val="22"/>
        </w:rPr>
        <w:t>:</w:t>
      </w:r>
    </w:p>
    <w:p w:rsidR="00430EC2" w:rsidRPr="00687825" w:rsidRDefault="00430EC2" w:rsidP="00430EC2">
      <w:pPr>
        <w:pStyle w:val="Textosinformato"/>
        <w:jc w:val="both"/>
        <w:rPr>
          <w:sz w:val="22"/>
          <w:szCs w:val="22"/>
        </w:rPr>
      </w:pPr>
    </w:p>
    <w:p w:rsidR="00430EC2" w:rsidRPr="00687825" w:rsidRDefault="00430EC2" w:rsidP="00430EC2">
      <w:pPr>
        <w:pStyle w:val="Textosinformato"/>
        <w:jc w:val="both"/>
        <w:rPr>
          <w:b/>
          <w:sz w:val="22"/>
          <w:szCs w:val="22"/>
        </w:rPr>
      </w:pPr>
    </w:p>
    <w:p w:rsidR="00430EC2" w:rsidRPr="00687825" w:rsidRDefault="00430EC2" w:rsidP="00430EC2">
      <w:pPr>
        <w:pStyle w:val="Textosinformato"/>
        <w:jc w:val="both"/>
        <w:rPr>
          <w:b/>
          <w:sz w:val="22"/>
          <w:szCs w:val="22"/>
        </w:rPr>
      </w:pPr>
      <w:r w:rsidRPr="00687825">
        <w:rPr>
          <w:b/>
          <w:sz w:val="22"/>
          <w:szCs w:val="22"/>
        </w:rPr>
        <w:t>Primera.-</w:t>
      </w:r>
      <w:r w:rsidRPr="00687825">
        <w:rPr>
          <w:b/>
          <w:sz w:val="22"/>
          <w:szCs w:val="22"/>
        </w:rPr>
        <w:tab/>
      </w:r>
      <w:r w:rsidRPr="00687825">
        <w:rPr>
          <w:b/>
          <w:sz w:val="22"/>
          <w:szCs w:val="22"/>
        </w:rPr>
        <w:t>Definición de camino público</w:t>
      </w:r>
    </w:p>
    <w:p w:rsidR="00430EC2" w:rsidRPr="00687825" w:rsidRDefault="00430EC2" w:rsidP="00430EC2">
      <w:pPr>
        <w:pStyle w:val="Textosinformato"/>
        <w:jc w:val="both"/>
        <w:rPr>
          <w:sz w:val="22"/>
          <w:szCs w:val="22"/>
        </w:rPr>
      </w:pPr>
    </w:p>
    <w:p w:rsidR="00430EC2" w:rsidRPr="00687825" w:rsidRDefault="00430EC2" w:rsidP="00430EC2">
      <w:pPr>
        <w:pStyle w:val="Textosinformato"/>
        <w:jc w:val="both"/>
        <w:rPr>
          <w:sz w:val="22"/>
          <w:szCs w:val="22"/>
        </w:rPr>
      </w:pPr>
      <w:r w:rsidRPr="00687825">
        <w:rPr>
          <w:sz w:val="22"/>
          <w:szCs w:val="22"/>
        </w:rPr>
        <w:t xml:space="preserve">El artículo 3 realiza una definición de camino público entendiendo por tales aquellos de “dominio y de uso público”. </w:t>
      </w:r>
    </w:p>
    <w:p w:rsidR="00430EC2" w:rsidRPr="00687825" w:rsidRDefault="00430EC2" w:rsidP="00430EC2">
      <w:pPr>
        <w:pStyle w:val="Textosinformato"/>
        <w:jc w:val="both"/>
        <w:rPr>
          <w:sz w:val="22"/>
          <w:szCs w:val="22"/>
        </w:rPr>
      </w:pPr>
    </w:p>
    <w:p w:rsidR="00430EC2" w:rsidRPr="00687825" w:rsidRDefault="00430EC2" w:rsidP="00430EC2">
      <w:pPr>
        <w:pStyle w:val="Textosinformato"/>
        <w:jc w:val="both"/>
        <w:rPr>
          <w:sz w:val="22"/>
          <w:szCs w:val="22"/>
        </w:rPr>
      </w:pPr>
      <w:r w:rsidRPr="00687825">
        <w:rPr>
          <w:sz w:val="22"/>
          <w:szCs w:val="22"/>
        </w:rPr>
        <w:t xml:space="preserve">En tendemos que la definición de camino público como un bien de uso público debe ser consistente con la regulación del </w:t>
      </w:r>
      <w:r w:rsidRPr="00687825">
        <w:rPr>
          <w:sz w:val="22"/>
          <w:szCs w:val="22"/>
        </w:rPr>
        <w:t xml:space="preserve">Código Civil </w:t>
      </w:r>
      <w:r w:rsidRPr="00687825">
        <w:rPr>
          <w:sz w:val="22"/>
          <w:szCs w:val="22"/>
        </w:rPr>
        <w:t>y con la del Texto Refundido de la Ley de Régimen Local.</w:t>
      </w:r>
    </w:p>
    <w:p w:rsidR="00430EC2" w:rsidRPr="00687825" w:rsidRDefault="00430EC2" w:rsidP="00430EC2">
      <w:pPr>
        <w:pStyle w:val="Textosinformato"/>
        <w:jc w:val="both"/>
        <w:rPr>
          <w:sz w:val="22"/>
          <w:szCs w:val="22"/>
        </w:rPr>
      </w:pP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r w:rsidRPr="00687825">
        <w:rPr>
          <w:rFonts w:ascii="Century Gothic" w:eastAsia="Times New Roman" w:hAnsi="Century Gothic" w:cs="Consolas"/>
          <w:color w:val="000000"/>
          <w:spacing w:val="4"/>
          <w:sz w:val="22"/>
          <w:lang w:val="es-ES"/>
        </w:rPr>
        <w:t>Dice el artº 344 del Código Civil: “</w:t>
      </w:r>
      <w:r w:rsidRPr="00687825">
        <w:rPr>
          <w:rFonts w:ascii="Century Gothic" w:eastAsia="Times New Roman" w:hAnsi="Century Gothic" w:cs="Consolas"/>
          <w:i/>
          <w:color w:val="000000"/>
          <w:spacing w:val="4"/>
          <w:sz w:val="22"/>
          <w:lang w:val="es-ES"/>
        </w:rPr>
        <w:t xml:space="preserve">Son bienes de uso público, en las provincias y los pueblos, los caminos provinciales y vecinales, las plazas, calles, fuentes y aguas públicas de </w:t>
      </w:r>
      <w:r w:rsidRPr="00687825">
        <w:rPr>
          <w:rFonts w:ascii="Century Gothic" w:eastAsia="Times New Roman" w:hAnsi="Century Gothic" w:cs="Consolas"/>
          <w:i/>
          <w:color w:val="000000"/>
          <w:spacing w:val="4"/>
          <w:sz w:val="22"/>
          <w:u w:val="single"/>
          <w:lang w:val="es-ES"/>
        </w:rPr>
        <w:t>servicio general, costeadas por los mismos pueblos</w:t>
      </w:r>
      <w:r w:rsidRPr="00687825">
        <w:rPr>
          <w:rFonts w:ascii="Century Gothic" w:eastAsia="Times New Roman" w:hAnsi="Century Gothic" w:cs="Consolas"/>
          <w:i/>
          <w:color w:val="000000"/>
          <w:spacing w:val="4"/>
          <w:sz w:val="22"/>
          <w:lang w:val="es-ES"/>
        </w:rPr>
        <w:t xml:space="preserve"> y provincias.</w:t>
      </w:r>
      <w:r w:rsidRPr="00687825">
        <w:rPr>
          <w:rFonts w:ascii="Century Gothic" w:eastAsia="Times New Roman" w:hAnsi="Century Gothic" w:cs="Consolas"/>
          <w:color w:val="000000"/>
          <w:spacing w:val="4"/>
          <w:sz w:val="22"/>
          <w:lang w:val="es-ES"/>
        </w:rPr>
        <w:t>”</w:t>
      </w: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r w:rsidRPr="00687825">
        <w:rPr>
          <w:rFonts w:ascii="Century Gothic" w:eastAsia="Times New Roman" w:hAnsi="Century Gothic" w:cs="Consolas"/>
          <w:color w:val="000000"/>
          <w:spacing w:val="4"/>
          <w:sz w:val="22"/>
          <w:lang w:val="es-ES"/>
        </w:rPr>
        <w:t xml:space="preserve">Y dice el artº 74-1, del Texto Refundido de la Ley de Régimen Local: </w:t>
      </w: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r w:rsidRPr="00687825">
        <w:rPr>
          <w:rFonts w:ascii="Century Gothic" w:eastAsia="Times New Roman" w:hAnsi="Century Gothic" w:cs="Consolas"/>
          <w:color w:val="000000"/>
          <w:spacing w:val="4"/>
          <w:sz w:val="22"/>
          <w:lang w:val="es-ES"/>
        </w:rPr>
        <w:t>“</w:t>
      </w:r>
      <w:r w:rsidRPr="00687825">
        <w:rPr>
          <w:rFonts w:ascii="Century Gothic" w:eastAsia="Times New Roman" w:hAnsi="Century Gothic" w:cs="Consolas"/>
          <w:i/>
          <w:color w:val="000000"/>
          <w:spacing w:val="4"/>
          <w:sz w:val="22"/>
          <w:lang w:val="es-ES"/>
        </w:rPr>
        <w:t xml:space="preserve">Son bienes de uso público local los caminos y carreteras, plazas, calles, paseos, parques, aguas, fuentes, canales, puentes y demás obras públicas de aprovechamiento o utilización generales </w:t>
      </w:r>
      <w:r w:rsidRPr="00687825">
        <w:rPr>
          <w:rFonts w:ascii="Century Gothic" w:eastAsia="Times New Roman" w:hAnsi="Century Gothic" w:cs="Consolas"/>
          <w:i/>
          <w:color w:val="000000"/>
          <w:spacing w:val="4"/>
          <w:sz w:val="22"/>
          <w:u w:val="single"/>
          <w:lang w:val="es-ES"/>
        </w:rPr>
        <w:t>cuya conservación y policía sean de la competencia</w:t>
      </w:r>
      <w:r w:rsidRPr="00687825">
        <w:rPr>
          <w:rFonts w:ascii="Century Gothic" w:eastAsia="Times New Roman" w:hAnsi="Century Gothic" w:cs="Consolas"/>
          <w:i/>
          <w:color w:val="000000"/>
          <w:spacing w:val="4"/>
          <w:sz w:val="22"/>
          <w:lang w:val="es-ES"/>
        </w:rPr>
        <w:t xml:space="preserve"> de la Entidad Local</w:t>
      </w:r>
      <w:r w:rsidRPr="00687825">
        <w:rPr>
          <w:rFonts w:ascii="Century Gothic" w:eastAsia="Times New Roman" w:hAnsi="Century Gothic" w:cs="Consolas"/>
          <w:color w:val="000000"/>
          <w:spacing w:val="4"/>
          <w:sz w:val="22"/>
          <w:lang w:val="es-ES"/>
        </w:rPr>
        <w:t>”.</w:t>
      </w: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r w:rsidRPr="00687825">
        <w:rPr>
          <w:rFonts w:ascii="Century Gothic" w:eastAsia="Times New Roman" w:hAnsi="Century Gothic" w:cs="Consolas"/>
          <w:color w:val="000000"/>
          <w:spacing w:val="4"/>
          <w:sz w:val="22"/>
          <w:lang w:val="es-ES"/>
        </w:rPr>
        <w:t>Según dichas normas son dos los requisitos que se precisan para la determinación o calificación de un camino (que es lo que ahora interesa) como público:</w:t>
      </w: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r w:rsidRPr="00687825">
        <w:rPr>
          <w:rFonts w:ascii="Century Gothic" w:eastAsia="Times New Roman" w:hAnsi="Century Gothic" w:cs="Consolas"/>
          <w:color w:val="000000"/>
          <w:spacing w:val="4"/>
          <w:sz w:val="22"/>
          <w:lang w:val="es-ES"/>
        </w:rPr>
        <w:t>1º.- Su aprovechamiento, utilización o destino de servicio general. Es decir, que ya tenga un uso público.</w:t>
      </w: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r w:rsidRPr="00687825">
        <w:rPr>
          <w:rFonts w:ascii="Century Gothic" w:eastAsia="Times New Roman" w:hAnsi="Century Gothic" w:cs="Consolas"/>
          <w:color w:val="000000"/>
          <w:spacing w:val="4"/>
          <w:sz w:val="22"/>
          <w:lang w:val="es-ES"/>
        </w:rPr>
        <w:t>2º.- Que la conservación y policía de dichos caminos sean de la competencia de la entidad local.</w:t>
      </w: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p>
    <w:p w:rsidR="00430EC2" w:rsidRPr="00687825" w:rsidRDefault="00430EC2" w:rsidP="00430EC2">
      <w:pPr>
        <w:spacing w:line="264" w:lineRule="auto"/>
        <w:jc w:val="both"/>
        <w:rPr>
          <w:rFonts w:ascii="Century Gothic" w:eastAsia="Times New Roman" w:hAnsi="Century Gothic" w:cs="Consolas"/>
          <w:color w:val="000000"/>
          <w:spacing w:val="4"/>
          <w:sz w:val="22"/>
          <w:lang w:val="es-ES"/>
        </w:rPr>
      </w:pPr>
      <w:r w:rsidRPr="00687825">
        <w:rPr>
          <w:rFonts w:ascii="Century Gothic" w:eastAsia="Times New Roman" w:hAnsi="Century Gothic" w:cs="Consolas"/>
          <w:color w:val="000000"/>
          <w:spacing w:val="4"/>
          <w:sz w:val="22"/>
          <w:lang w:val="es-ES"/>
        </w:rPr>
        <w:t>Tal y como exigen los artículos transcritos, para que un camino sea considerado público se deben dar, necesariamente, las dos circunstancias reseñadas – uso público generalizado y conservación y policía a cargo de la entidad local -, no siendo suficiente la constatación de uno sólo de los requisitos apuntados.</w:t>
      </w:r>
    </w:p>
    <w:p w:rsidR="00430EC2" w:rsidRPr="00687825" w:rsidRDefault="00430EC2" w:rsidP="00430EC2">
      <w:pPr>
        <w:pStyle w:val="Textosinformato"/>
        <w:jc w:val="both"/>
        <w:rPr>
          <w:sz w:val="22"/>
          <w:szCs w:val="22"/>
        </w:rPr>
      </w:pPr>
    </w:p>
    <w:p w:rsidR="00430EC2" w:rsidRPr="00687825" w:rsidRDefault="00430EC2" w:rsidP="00430EC2">
      <w:pPr>
        <w:pStyle w:val="Textosinformato"/>
        <w:jc w:val="both"/>
        <w:rPr>
          <w:sz w:val="22"/>
          <w:szCs w:val="22"/>
        </w:rPr>
      </w:pPr>
      <w:r w:rsidRPr="00687825">
        <w:rPr>
          <w:sz w:val="22"/>
          <w:szCs w:val="22"/>
        </w:rPr>
        <w:t>Por esos consideramos que la definición de “Caminos públicos” que contiene el proyecto de Ley es incompleta: debería incorporar el segundo requisito de que el camino sea conservado y mantenido por los entes locales.</w:t>
      </w:r>
    </w:p>
    <w:p w:rsidR="00430EC2" w:rsidRPr="00687825" w:rsidRDefault="00430EC2" w:rsidP="00430EC2">
      <w:pPr>
        <w:pStyle w:val="Textosinformato"/>
        <w:jc w:val="both"/>
        <w:rPr>
          <w:sz w:val="22"/>
          <w:szCs w:val="22"/>
        </w:rPr>
      </w:pPr>
    </w:p>
    <w:p w:rsidR="00430EC2" w:rsidRPr="00687825" w:rsidRDefault="00430EC2" w:rsidP="00430EC2">
      <w:pPr>
        <w:pStyle w:val="Textosinformato"/>
        <w:jc w:val="both"/>
        <w:rPr>
          <w:sz w:val="22"/>
          <w:szCs w:val="22"/>
        </w:rPr>
      </w:pPr>
      <w:r w:rsidRPr="00687825">
        <w:rPr>
          <w:b/>
          <w:sz w:val="22"/>
          <w:szCs w:val="22"/>
        </w:rPr>
        <w:t>Segunda</w:t>
      </w:r>
      <w:r w:rsidRPr="00687825">
        <w:rPr>
          <w:b/>
          <w:sz w:val="22"/>
          <w:szCs w:val="22"/>
        </w:rPr>
        <w:t>.-</w:t>
      </w:r>
      <w:r w:rsidRPr="00687825">
        <w:rPr>
          <w:sz w:val="22"/>
          <w:szCs w:val="22"/>
        </w:rPr>
        <w:tab/>
      </w:r>
    </w:p>
    <w:p w:rsidR="00430EC2" w:rsidRPr="00687825" w:rsidRDefault="00430EC2" w:rsidP="00430EC2">
      <w:pPr>
        <w:pStyle w:val="Textosinformato"/>
        <w:jc w:val="both"/>
        <w:rPr>
          <w:sz w:val="22"/>
          <w:szCs w:val="22"/>
        </w:rPr>
      </w:pPr>
    </w:p>
    <w:p w:rsidR="00687825" w:rsidRPr="00687825" w:rsidRDefault="00430EC2" w:rsidP="00430EC2">
      <w:pPr>
        <w:pStyle w:val="Textosinformato"/>
        <w:jc w:val="both"/>
        <w:rPr>
          <w:sz w:val="22"/>
          <w:szCs w:val="22"/>
        </w:rPr>
      </w:pPr>
      <w:r w:rsidRPr="00687825">
        <w:rPr>
          <w:sz w:val="22"/>
          <w:szCs w:val="22"/>
        </w:rPr>
        <w:t>El a</w:t>
      </w:r>
      <w:r w:rsidRPr="00687825">
        <w:rPr>
          <w:sz w:val="22"/>
          <w:szCs w:val="22"/>
        </w:rPr>
        <w:t xml:space="preserve">rtículo </w:t>
      </w:r>
      <w:r w:rsidR="00687825" w:rsidRPr="00687825">
        <w:rPr>
          <w:sz w:val="22"/>
          <w:szCs w:val="22"/>
        </w:rPr>
        <w:t>5</w:t>
      </w:r>
      <w:r w:rsidRPr="00687825">
        <w:rPr>
          <w:sz w:val="22"/>
          <w:szCs w:val="22"/>
        </w:rPr>
        <w:t xml:space="preserve"> </w:t>
      </w:r>
      <w:r w:rsidRPr="00687825">
        <w:rPr>
          <w:sz w:val="22"/>
          <w:szCs w:val="22"/>
        </w:rPr>
        <w:t xml:space="preserve">del proyecto de Ley </w:t>
      </w:r>
      <w:r w:rsidR="00687825" w:rsidRPr="00687825">
        <w:rPr>
          <w:sz w:val="22"/>
          <w:szCs w:val="22"/>
        </w:rPr>
        <w:t>establece la existencia de una z</w:t>
      </w:r>
      <w:r w:rsidRPr="00687825">
        <w:rPr>
          <w:sz w:val="22"/>
          <w:szCs w:val="22"/>
        </w:rPr>
        <w:t>ona de protección de 3 metros a cada lado del camino. Esto implica qu</w:t>
      </w:r>
      <w:r w:rsidR="00687825" w:rsidRPr="00687825">
        <w:rPr>
          <w:sz w:val="22"/>
          <w:szCs w:val="22"/>
        </w:rPr>
        <w:t xml:space="preserve">e no puede haber construcciones, ocupaciones o usos </w:t>
      </w:r>
      <w:r w:rsidRPr="00687825">
        <w:rPr>
          <w:sz w:val="22"/>
          <w:szCs w:val="22"/>
        </w:rPr>
        <w:t xml:space="preserve">en esa distancia sin </w:t>
      </w:r>
      <w:r w:rsidR="00687825" w:rsidRPr="00687825">
        <w:rPr>
          <w:sz w:val="22"/>
          <w:szCs w:val="22"/>
        </w:rPr>
        <w:t xml:space="preserve">una </w:t>
      </w:r>
      <w:r w:rsidRPr="00687825">
        <w:rPr>
          <w:sz w:val="22"/>
          <w:szCs w:val="22"/>
        </w:rPr>
        <w:t xml:space="preserve">autorización específica. </w:t>
      </w:r>
    </w:p>
    <w:p w:rsidR="00687825" w:rsidRPr="00687825" w:rsidRDefault="00687825" w:rsidP="00430EC2">
      <w:pPr>
        <w:pStyle w:val="Textosinformato"/>
        <w:jc w:val="both"/>
        <w:rPr>
          <w:sz w:val="22"/>
          <w:szCs w:val="22"/>
        </w:rPr>
      </w:pPr>
    </w:p>
    <w:p w:rsidR="00687825" w:rsidRDefault="00687825" w:rsidP="00430EC2">
      <w:pPr>
        <w:pStyle w:val="Textosinformato"/>
        <w:jc w:val="both"/>
        <w:rPr>
          <w:sz w:val="22"/>
          <w:szCs w:val="22"/>
        </w:rPr>
      </w:pPr>
      <w:r w:rsidRPr="00687825">
        <w:rPr>
          <w:sz w:val="22"/>
          <w:szCs w:val="22"/>
        </w:rPr>
        <w:t>La creación de dicha zona de protección supone de facto la expropiación de los derechos de uso o utilización ya existentes así como afecta a construcciones ya existentes</w:t>
      </w:r>
      <w:r>
        <w:rPr>
          <w:sz w:val="22"/>
          <w:szCs w:val="22"/>
        </w:rPr>
        <w:t>, sobre terrenos que por definición son de titularidad privada</w:t>
      </w:r>
      <w:r w:rsidRPr="00687825">
        <w:rPr>
          <w:sz w:val="22"/>
          <w:szCs w:val="22"/>
        </w:rPr>
        <w:t xml:space="preserve">. Por ello, la norma debería en todo caso diferencia entre las </w:t>
      </w:r>
      <w:r>
        <w:rPr>
          <w:sz w:val="22"/>
          <w:szCs w:val="22"/>
        </w:rPr>
        <w:t>“</w:t>
      </w:r>
      <w:r w:rsidRPr="00687825">
        <w:rPr>
          <w:i/>
          <w:sz w:val="22"/>
          <w:szCs w:val="22"/>
        </w:rPr>
        <w:t>intervenciones, construcciones, ocupaciones</w:t>
      </w:r>
      <w:r w:rsidRPr="00687825">
        <w:rPr>
          <w:i/>
          <w:sz w:val="22"/>
          <w:szCs w:val="22"/>
        </w:rPr>
        <w:t xml:space="preserve"> o uso</w:t>
      </w:r>
      <w:r w:rsidRPr="00687825">
        <w:rPr>
          <w:i/>
          <w:sz w:val="22"/>
          <w:szCs w:val="22"/>
        </w:rPr>
        <w:t>s</w:t>
      </w:r>
      <w:r>
        <w:rPr>
          <w:sz w:val="22"/>
          <w:szCs w:val="22"/>
        </w:rPr>
        <w:t>”</w:t>
      </w:r>
      <w:r w:rsidRPr="00687825">
        <w:rPr>
          <w:sz w:val="22"/>
          <w:szCs w:val="22"/>
        </w:rPr>
        <w:t xml:space="preserve"> </w:t>
      </w:r>
      <w:r>
        <w:rPr>
          <w:sz w:val="22"/>
          <w:szCs w:val="22"/>
        </w:rPr>
        <w:t>ya existentes y los que pudieran hacerse en el futuro.</w:t>
      </w:r>
    </w:p>
    <w:p w:rsidR="00687825" w:rsidRDefault="00687825" w:rsidP="00430EC2">
      <w:pPr>
        <w:pStyle w:val="Textosinformato"/>
        <w:jc w:val="both"/>
        <w:rPr>
          <w:sz w:val="22"/>
          <w:szCs w:val="22"/>
        </w:rPr>
      </w:pPr>
    </w:p>
    <w:p w:rsidR="00687825" w:rsidRPr="00687825" w:rsidRDefault="00687825" w:rsidP="00430EC2">
      <w:pPr>
        <w:pStyle w:val="Textosinformato"/>
        <w:jc w:val="both"/>
        <w:rPr>
          <w:sz w:val="22"/>
          <w:szCs w:val="22"/>
        </w:rPr>
      </w:pPr>
      <w:r>
        <w:rPr>
          <w:sz w:val="22"/>
          <w:szCs w:val="22"/>
        </w:rPr>
        <w:t xml:space="preserve">Debería incluirse en el proyecto una disposición transitoria permitiendo todos las </w:t>
      </w:r>
      <w:r>
        <w:rPr>
          <w:sz w:val="22"/>
          <w:szCs w:val="22"/>
        </w:rPr>
        <w:t>“</w:t>
      </w:r>
      <w:r w:rsidRPr="00687825">
        <w:rPr>
          <w:i/>
          <w:sz w:val="22"/>
          <w:szCs w:val="22"/>
        </w:rPr>
        <w:t>intervenciones, construcciones, ocupaciones o usos</w:t>
      </w:r>
      <w:r>
        <w:rPr>
          <w:sz w:val="22"/>
          <w:szCs w:val="22"/>
        </w:rPr>
        <w:t>”</w:t>
      </w:r>
      <w:r>
        <w:rPr>
          <w:sz w:val="22"/>
          <w:szCs w:val="22"/>
        </w:rPr>
        <w:t xml:space="preserve"> que ya existen en dicha zona de protección.</w:t>
      </w:r>
    </w:p>
    <w:p w:rsidR="00430EC2" w:rsidRPr="00687825" w:rsidRDefault="00430EC2" w:rsidP="00430EC2">
      <w:pPr>
        <w:pStyle w:val="Textosinformato"/>
        <w:jc w:val="both"/>
        <w:rPr>
          <w:sz w:val="22"/>
          <w:szCs w:val="22"/>
        </w:rPr>
      </w:pPr>
    </w:p>
    <w:p w:rsidR="00430EC2" w:rsidRPr="00687825" w:rsidRDefault="00430EC2" w:rsidP="00430EC2">
      <w:pPr>
        <w:pStyle w:val="Textosinformato"/>
        <w:jc w:val="both"/>
        <w:rPr>
          <w:sz w:val="22"/>
          <w:szCs w:val="22"/>
        </w:rPr>
      </w:pPr>
      <w:r w:rsidRPr="00687825">
        <w:rPr>
          <w:b/>
          <w:sz w:val="22"/>
          <w:szCs w:val="22"/>
        </w:rPr>
        <w:t>Tercera</w:t>
      </w:r>
      <w:r w:rsidRPr="00687825">
        <w:rPr>
          <w:b/>
          <w:sz w:val="22"/>
          <w:szCs w:val="22"/>
        </w:rPr>
        <w:t>.-</w:t>
      </w:r>
      <w:r w:rsidRPr="00687825">
        <w:rPr>
          <w:sz w:val="22"/>
          <w:szCs w:val="22"/>
        </w:rPr>
        <w:tab/>
      </w:r>
    </w:p>
    <w:p w:rsidR="00687825" w:rsidRDefault="00687825" w:rsidP="00430EC2">
      <w:pPr>
        <w:pStyle w:val="Textosinformato"/>
        <w:jc w:val="both"/>
        <w:rPr>
          <w:sz w:val="22"/>
          <w:szCs w:val="22"/>
        </w:rPr>
      </w:pPr>
    </w:p>
    <w:p w:rsidR="00687825" w:rsidRDefault="00687825" w:rsidP="00430EC2">
      <w:pPr>
        <w:pStyle w:val="Textosinformato"/>
        <w:jc w:val="both"/>
        <w:rPr>
          <w:sz w:val="22"/>
          <w:szCs w:val="22"/>
        </w:rPr>
      </w:pPr>
      <w:r>
        <w:rPr>
          <w:sz w:val="22"/>
          <w:szCs w:val="22"/>
        </w:rPr>
        <w:t>El a</w:t>
      </w:r>
      <w:r w:rsidR="00430EC2" w:rsidRPr="00687825">
        <w:rPr>
          <w:sz w:val="22"/>
          <w:szCs w:val="22"/>
        </w:rPr>
        <w:t xml:space="preserve">rt. 57 d) </w:t>
      </w:r>
      <w:r>
        <w:rPr>
          <w:sz w:val="22"/>
          <w:szCs w:val="22"/>
        </w:rPr>
        <w:t>del proyecto de Ley c</w:t>
      </w:r>
      <w:r w:rsidR="00430EC2" w:rsidRPr="00687825">
        <w:rPr>
          <w:sz w:val="22"/>
          <w:szCs w:val="22"/>
        </w:rPr>
        <w:t xml:space="preserve">onsidera infracción grave poner una barrera en "zona de dominio público o uso público". </w:t>
      </w:r>
    </w:p>
    <w:p w:rsidR="00687825" w:rsidRDefault="00687825" w:rsidP="00430EC2">
      <w:pPr>
        <w:pStyle w:val="Textosinformato"/>
        <w:jc w:val="both"/>
        <w:rPr>
          <w:sz w:val="22"/>
          <w:szCs w:val="22"/>
        </w:rPr>
      </w:pPr>
    </w:p>
    <w:p w:rsidR="00687825" w:rsidRDefault="00687825" w:rsidP="00430EC2">
      <w:pPr>
        <w:pStyle w:val="Textosinformato"/>
        <w:jc w:val="both"/>
        <w:rPr>
          <w:sz w:val="22"/>
          <w:szCs w:val="22"/>
        </w:rPr>
      </w:pPr>
      <w:r>
        <w:rPr>
          <w:sz w:val="22"/>
          <w:szCs w:val="22"/>
        </w:rPr>
        <w:t xml:space="preserve">La definición del tipo de este artículo es muy amplia, dado que también comprende aquellas zonas de </w:t>
      </w:r>
      <w:r w:rsidR="00430EC2" w:rsidRPr="00687825">
        <w:rPr>
          <w:sz w:val="22"/>
          <w:szCs w:val="22"/>
        </w:rPr>
        <w:t xml:space="preserve">"uso público". </w:t>
      </w:r>
    </w:p>
    <w:p w:rsidR="00687825" w:rsidRDefault="00687825" w:rsidP="00430EC2">
      <w:pPr>
        <w:pStyle w:val="Textosinformato"/>
        <w:jc w:val="both"/>
        <w:rPr>
          <w:sz w:val="22"/>
          <w:szCs w:val="22"/>
        </w:rPr>
      </w:pPr>
    </w:p>
    <w:p w:rsidR="00687825" w:rsidRDefault="00430EC2" w:rsidP="00430EC2">
      <w:pPr>
        <w:pStyle w:val="Textosinformato"/>
        <w:jc w:val="both"/>
        <w:rPr>
          <w:sz w:val="22"/>
          <w:szCs w:val="22"/>
        </w:rPr>
      </w:pPr>
      <w:r w:rsidRPr="00687825">
        <w:rPr>
          <w:sz w:val="22"/>
          <w:szCs w:val="22"/>
        </w:rPr>
        <w:t xml:space="preserve">Si </w:t>
      </w:r>
      <w:r w:rsidR="00687825">
        <w:rPr>
          <w:sz w:val="22"/>
          <w:szCs w:val="22"/>
        </w:rPr>
        <w:t xml:space="preserve">el camino de </w:t>
      </w:r>
      <w:r w:rsidRPr="00687825">
        <w:rPr>
          <w:sz w:val="22"/>
          <w:szCs w:val="22"/>
        </w:rPr>
        <w:t xml:space="preserve">de dominio público (es decir, propiedad del Ayuntamiento o de </w:t>
      </w:r>
      <w:r w:rsidR="00687825">
        <w:rPr>
          <w:sz w:val="22"/>
          <w:szCs w:val="22"/>
        </w:rPr>
        <w:t xml:space="preserve">alguna </w:t>
      </w:r>
      <w:r w:rsidRPr="00687825">
        <w:rPr>
          <w:sz w:val="22"/>
          <w:szCs w:val="22"/>
        </w:rPr>
        <w:t xml:space="preserve">Administración), </w:t>
      </w:r>
      <w:r w:rsidR="00687825">
        <w:rPr>
          <w:sz w:val="22"/>
          <w:szCs w:val="22"/>
        </w:rPr>
        <w:t>entendemos que la infracción es correcta. Pero no se puede sancionar de igual forma a las barreras que se pongan en zonas de “uso público”.</w:t>
      </w:r>
    </w:p>
    <w:p w:rsidR="00687825" w:rsidRDefault="00687825" w:rsidP="00430EC2">
      <w:pPr>
        <w:pStyle w:val="Textosinformato"/>
        <w:jc w:val="both"/>
        <w:rPr>
          <w:sz w:val="22"/>
          <w:szCs w:val="22"/>
        </w:rPr>
      </w:pPr>
    </w:p>
    <w:p w:rsidR="00687825" w:rsidRDefault="00687825" w:rsidP="00430EC2">
      <w:pPr>
        <w:pStyle w:val="Textosinformato"/>
        <w:jc w:val="both"/>
        <w:rPr>
          <w:sz w:val="22"/>
          <w:szCs w:val="22"/>
        </w:rPr>
      </w:pPr>
      <w:r>
        <w:rPr>
          <w:sz w:val="22"/>
          <w:szCs w:val="22"/>
        </w:rPr>
        <w:t xml:space="preserve">Puede haber caminos privados existentes en fincas privadas, que sean no obstante de uso público por consentimiento o tolerancia de sus propietarios, los </w:t>
      </w:r>
      <w:r>
        <w:rPr>
          <w:sz w:val="22"/>
          <w:szCs w:val="22"/>
        </w:rPr>
        <w:lastRenderedPageBreak/>
        <w:t>cuales no por ello pierden la capacidad de poder poner barreras o verjas para impedir el acceso de vehículos o para impedir la salida de animales que pueda haber en dichas fincas. Lo mismo sucedería con caminos que tengan servidumbre de paso: nada obsta a que los titulares del predio sirviente puedan regular el acceso siempre y cuando el derecho de paso se pueda seguir ejerciendo.</w:t>
      </w:r>
    </w:p>
    <w:p w:rsidR="00687825" w:rsidRDefault="00687825" w:rsidP="00430EC2">
      <w:pPr>
        <w:pStyle w:val="Textosinformato"/>
        <w:jc w:val="both"/>
        <w:rPr>
          <w:sz w:val="22"/>
          <w:szCs w:val="22"/>
        </w:rPr>
      </w:pPr>
    </w:p>
    <w:p w:rsidR="00687825" w:rsidRDefault="00687825" w:rsidP="00430EC2">
      <w:pPr>
        <w:pStyle w:val="Textosinformato"/>
        <w:jc w:val="both"/>
        <w:rPr>
          <w:sz w:val="22"/>
          <w:szCs w:val="22"/>
        </w:rPr>
      </w:pPr>
      <w:r>
        <w:rPr>
          <w:sz w:val="22"/>
          <w:szCs w:val="22"/>
        </w:rPr>
        <w:t xml:space="preserve">Y no es para nada equiparable la infracción consistente en poner una barrera en un camino de dominio público, que poner una barrera en un camino de dominio privado. Si el camino es de </w:t>
      </w:r>
      <w:r>
        <w:rPr>
          <w:sz w:val="22"/>
          <w:szCs w:val="22"/>
        </w:rPr>
        <w:t>dominio público</w:t>
      </w:r>
      <w:r>
        <w:rPr>
          <w:sz w:val="22"/>
          <w:szCs w:val="22"/>
        </w:rPr>
        <w:t xml:space="preserve"> por supuesto que nadie puede limitar el derecho de acceso al mismo. Pero si </w:t>
      </w:r>
      <w:r>
        <w:rPr>
          <w:sz w:val="22"/>
          <w:szCs w:val="22"/>
        </w:rPr>
        <w:t xml:space="preserve">el camino es de dominio </w:t>
      </w:r>
      <w:r>
        <w:rPr>
          <w:sz w:val="22"/>
          <w:szCs w:val="22"/>
        </w:rPr>
        <w:t xml:space="preserve">privado, </w:t>
      </w:r>
      <w:r>
        <w:rPr>
          <w:sz w:val="22"/>
          <w:szCs w:val="22"/>
        </w:rPr>
        <w:t xml:space="preserve">nadie puede limitar el derecho de </w:t>
      </w:r>
      <w:r>
        <w:rPr>
          <w:sz w:val="22"/>
          <w:szCs w:val="22"/>
        </w:rPr>
        <w:t>los propietarios a poder ejercer sus legítimos derechos de propiedad</w:t>
      </w:r>
      <w:r>
        <w:rPr>
          <w:sz w:val="22"/>
          <w:szCs w:val="22"/>
        </w:rPr>
        <w:t>.</w:t>
      </w:r>
    </w:p>
    <w:p w:rsidR="00687825" w:rsidRDefault="00687825" w:rsidP="00430EC2">
      <w:pPr>
        <w:pStyle w:val="Textosinformato"/>
        <w:jc w:val="both"/>
        <w:rPr>
          <w:sz w:val="22"/>
          <w:szCs w:val="22"/>
        </w:rPr>
      </w:pPr>
    </w:p>
    <w:p w:rsidR="00687825" w:rsidRDefault="00687825" w:rsidP="00430EC2">
      <w:pPr>
        <w:pStyle w:val="Textosinformato"/>
        <w:jc w:val="both"/>
        <w:rPr>
          <w:sz w:val="22"/>
          <w:szCs w:val="22"/>
        </w:rPr>
      </w:pPr>
      <w:r>
        <w:rPr>
          <w:sz w:val="22"/>
          <w:szCs w:val="22"/>
        </w:rPr>
        <w:t>La referencia a “uso público" amplía exorbitadamente el tipo de la infracción, y parece que anticipa que pudiera haber:</w:t>
      </w:r>
    </w:p>
    <w:p w:rsidR="00687825" w:rsidRDefault="00687825" w:rsidP="00430EC2">
      <w:pPr>
        <w:pStyle w:val="Textosinformato"/>
        <w:jc w:val="both"/>
        <w:rPr>
          <w:sz w:val="22"/>
          <w:szCs w:val="22"/>
        </w:rPr>
      </w:pPr>
    </w:p>
    <w:p w:rsidR="00687825" w:rsidRDefault="00687825" w:rsidP="00687825">
      <w:pPr>
        <w:pStyle w:val="Textosinformato"/>
        <w:numPr>
          <w:ilvl w:val="0"/>
          <w:numId w:val="29"/>
        </w:numPr>
        <w:jc w:val="both"/>
        <w:rPr>
          <w:sz w:val="22"/>
          <w:szCs w:val="22"/>
        </w:rPr>
      </w:pPr>
      <w:r>
        <w:rPr>
          <w:sz w:val="22"/>
          <w:szCs w:val="22"/>
        </w:rPr>
        <w:t>Caminos públicos de dominio público</w:t>
      </w:r>
    </w:p>
    <w:p w:rsidR="00687825" w:rsidRDefault="00687825" w:rsidP="00687825">
      <w:pPr>
        <w:pStyle w:val="Textosinformato"/>
        <w:numPr>
          <w:ilvl w:val="0"/>
          <w:numId w:val="29"/>
        </w:numPr>
        <w:jc w:val="both"/>
        <w:rPr>
          <w:sz w:val="22"/>
          <w:szCs w:val="22"/>
        </w:rPr>
      </w:pPr>
      <w:r>
        <w:rPr>
          <w:sz w:val="22"/>
          <w:szCs w:val="22"/>
        </w:rPr>
        <w:t xml:space="preserve">Caminos </w:t>
      </w:r>
      <w:r>
        <w:rPr>
          <w:sz w:val="22"/>
          <w:szCs w:val="22"/>
        </w:rPr>
        <w:t xml:space="preserve">privados </w:t>
      </w:r>
      <w:r>
        <w:rPr>
          <w:sz w:val="22"/>
          <w:szCs w:val="22"/>
        </w:rPr>
        <w:t xml:space="preserve">de </w:t>
      </w:r>
      <w:r>
        <w:rPr>
          <w:sz w:val="22"/>
          <w:szCs w:val="22"/>
        </w:rPr>
        <w:t xml:space="preserve">uso </w:t>
      </w:r>
      <w:r>
        <w:rPr>
          <w:sz w:val="22"/>
          <w:szCs w:val="22"/>
        </w:rPr>
        <w:t>público</w:t>
      </w:r>
    </w:p>
    <w:p w:rsidR="00687825" w:rsidRDefault="00687825" w:rsidP="00687825">
      <w:pPr>
        <w:pStyle w:val="Textosinformato"/>
        <w:jc w:val="both"/>
        <w:rPr>
          <w:sz w:val="22"/>
          <w:szCs w:val="22"/>
        </w:rPr>
      </w:pPr>
    </w:p>
    <w:p w:rsidR="00687825" w:rsidRDefault="00687825" w:rsidP="00430EC2">
      <w:pPr>
        <w:pStyle w:val="Textosinformato"/>
        <w:jc w:val="both"/>
        <w:rPr>
          <w:sz w:val="22"/>
          <w:szCs w:val="22"/>
        </w:rPr>
      </w:pPr>
      <w:r>
        <w:rPr>
          <w:sz w:val="22"/>
          <w:szCs w:val="22"/>
        </w:rPr>
        <w:t xml:space="preserve">El segundo caso es una contradicción. Si el camino es privado, el propietario puede legítimamente regular quién accede y quién no. Y si quiere limitar que no accedan coches sino sólo peatones o excursionistas a pie, debe poder legítimamente hacerlo sin la amenaza de una sanción por ello. </w:t>
      </w:r>
    </w:p>
    <w:p w:rsidR="00687825" w:rsidRDefault="00687825" w:rsidP="00430EC2">
      <w:pPr>
        <w:pStyle w:val="Textosinformato"/>
        <w:jc w:val="both"/>
        <w:rPr>
          <w:b/>
          <w:sz w:val="22"/>
          <w:szCs w:val="22"/>
        </w:rPr>
      </w:pPr>
    </w:p>
    <w:p w:rsidR="00430EC2" w:rsidRPr="00687825" w:rsidRDefault="00430EC2" w:rsidP="00430EC2">
      <w:pPr>
        <w:pStyle w:val="Textosinformato"/>
        <w:jc w:val="both"/>
        <w:rPr>
          <w:sz w:val="22"/>
          <w:szCs w:val="22"/>
        </w:rPr>
      </w:pPr>
      <w:r w:rsidRPr="00687825">
        <w:rPr>
          <w:b/>
          <w:sz w:val="22"/>
          <w:szCs w:val="22"/>
        </w:rPr>
        <w:t>Cuarta</w:t>
      </w:r>
      <w:r w:rsidRPr="00687825">
        <w:rPr>
          <w:b/>
          <w:sz w:val="22"/>
          <w:szCs w:val="22"/>
        </w:rPr>
        <w:t>.-</w:t>
      </w:r>
      <w:r w:rsidRPr="00687825">
        <w:rPr>
          <w:sz w:val="22"/>
          <w:szCs w:val="22"/>
        </w:rPr>
        <w:tab/>
      </w:r>
    </w:p>
    <w:p w:rsidR="00430EC2" w:rsidRPr="00687825" w:rsidRDefault="00430EC2" w:rsidP="00430EC2">
      <w:pPr>
        <w:pStyle w:val="Textosinformato"/>
        <w:jc w:val="both"/>
        <w:rPr>
          <w:sz w:val="22"/>
          <w:szCs w:val="22"/>
        </w:rPr>
      </w:pPr>
    </w:p>
    <w:p w:rsidR="00687825" w:rsidRDefault="00687825" w:rsidP="00430EC2">
      <w:pPr>
        <w:pStyle w:val="Textosinformato"/>
        <w:jc w:val="both"/>
        <w:rPr>
          <w:sz w:val="22"/>
          <w:szCs w:val="22"/>
        </w:rPr>
      </w:pPr>
      <w:r>
        <w:rPr>
          <w:sz w:val="22"/>
          <w:szCs w:val="22"/>
        </w:rPr>
        <w:t xml:space="preserve">El apartado 1. de la </w:t>
      </w:r>
      <w:r w:rsidR="00430EC2" w:rsidRPr="00687825">
        <w:rPr>
          <w:sz w:val="22"/>
          <w:szCs w:val="22"/>
        </w:rPr>
        <w:t>Disposición Transitoria Tercera</w:t>
      </w:r>
      <w:r>
        <w:rPr>
          <w:sz w:val="22"/>
          <w:szCs w:val="22"/>
        </w:rPr>
        <w:t xml:space="preserve"> se remite a la existencia de catálogos de caminos municipales que </w:t>
      </w:r>
      <w:r w:rsidR="00430EC2" w:rsidRPr="00687825">
        <w:rPr>
          <w:sz w:val="22"/>
          <w:szCs w:val="22"/>
        </w:rPr>
        <w:t>se haya</w:t>
      </w:r>
      <w:r>
        <w:rPr>
          <w:sz w:val="22"/>
          <w:szCs w:val="22"/>
        </w:rPr>
        <w:t>n</w:t>
      </w:r>
      <w:r w:rsidR="00430EC2" w:rsidRPr="00687825">
        <w:rPr>
          <w:sz w:val="22"/>
          <w:szCs w:val="22"/>
        </w:rPr>
        <w:t xml:space="preserve"> "elaborado en colaboración con e</w:t>
      </w:r>
      <w:r>
        <w:rPr>
          <w:sz w:val="22"/>
          <w:szCs w:val="22"/>
        </w:rPr>
        <w:t>l Consejo Insular de Mallorca". A nuestro juicio habría que aclarar qué quiere decir “</w:t>
      </w:r>
      <w:r w:rsidRPr="00687825">
        <w:rPr>
          <w:sz w:val="22"/>
          <w:szCs w:val="22"/>
        </w:rPr>
        <w:t>elaborado en colaboración</w:t>
      </w:r>
      <w:r>
        <w:rPr>
          <w:sz w:val="22"/>
          <w:szCs w:val="22"/>
        </w:rPr>
        <w:t xml:space="preserve">”. Para dotar de seguridad jurídica al supuesto, habría que aclarar que sólo estaremos en el supuesto de este apartado primero, cuando el </w:t>
      </w:r>
      <w:r>
        <w:rPr>
          <w:sz w:val="22"/>
          <w:szCs w:val="22"/>
        </w:rPr>
        <w:t>Consejo Insular de Mallorca</w:t>
      </w:r>
      <w:r>
        <w:rPr>
          <w:sz w:val="22"/>
          <w:szCs w:val="22"/>
        </w:rPr>
        <w:t xml:space="preserve"> haya aprobado el catálogo de caminos municipales de que se trate.</w:t>
      </w:r>
    </w:p>
    <w:p w:rsidR="00687825" w:rsidRPr="00687825" w:rsidRDefault="00687825" w:rsidP="00430EC2">
      <w:pPr>
        <w:jc w:val="both"/>
        <w:rPr>
          <w:rFonts w:ascii="Century Gothic" w:hAnsi="Century Gothic"/>
          <w:sz w:val="22"/>
          <w:lang w:val="es-ES"/>
        </w:rPr>
      </w:pPr>
    </w:p>
    <w:p w:rsidR="00430EC2" w:rsidRPr="00687825" w:rsidRDefault="00430EC2" w:rsidP="00430EC2">
      <w:pPr>
        <w:jc w:val="both"/>
        <w:rPr>
          <w:rFonts w:ascii="Century Gothic" w:hAnsi="Century Gothic"/>
          <w:sz w:val="22"/>
          <w:lang w:val="es-ES"/>
        </w:rPr>
      </w:pPr>
      <w:r w:rsidRPr="00687825">
        <w:rPr>
          <w:rFonts w:ascii="Century Gothic" w:hAnsi="Century Gothic"/>
          <w:sz w:val="22"/>
          <w:lang w:val="es-ES"/>
        </w:rPr>
        <w:t xml:space="preserve">En virtud de lo anterior, SOLICITA que se tengan por presentadas estas alegaciones y se tengan en cuenta las mismas en la revisión del borrador de proyecto </w:t>
      </w:r>
      <w:r w:rsidRPr="00687825">
        <w:rPr>
          <w:rFonts w:ascii="Century Gothic" w:hAnsi="Century Gothic"/>
          <w:sz w:val="22"/>
          <w:lang w:val="es-ES"/>
        </w:rPr>
        <w:t>de Ley de Caminos Públicos y Rutas de Interés Excursionista de Mallorca</w:t>
      </w:r>
      <w:r w:rsidRPr="00687825">
        <w:rPr>
          <w:rFonts w:ascii="Century Gothic" w:hAnsi="Century Gothic"/>
          <w:sz w:val="22"/>
          <w:lang w:val="es-ES"/>
        </w:rPr>
        <w:t xml:space="preserve">. </w:t>
      </w:r>
    </w:p>
    <w:p w:rsidR="00430EC2" w:rsidRPr="00687825" w:rsidRDefault="00430EC2" w:rsidP="00430EC2">
      <w:pPr>
        <w:jc w:val="both"/>
        <w:rPr>
          <w:rFonts w:ascii="Century Gothic" w:hAnsi="Century Gothic"/>
          <w:sz w:val="22"/>
          <w:lang w:val="es-ES"/>
        </w:rPr>
      </w:pPr>
    </w:p>
    <w:p w:rsidR="00430EC2" w:rsidRPr="00687825" w:rsidRDefault="00430EC2" w:rsidP="00430EC2">
      <w:pPr>
        <w:jc w:val="both"/>
        <w:rPr>
          <w:rFonts w:ascii="Century Gothic" w:hAnsi="Century Gothic"/>
          <w:sz w:val="22"/>
          <w:lang w:val="es-ES"/>
        </w:rPr>
      </w:pPr>
      <w:r w:rsidRPr="00687825">
        <w:rPr>
          <w:rFonts w:ascii="Century Gothic" w:hAnsi="Century Gothic"/>
          <w:sz w:val="22"/>
          <w:lang w:val="es-ES"/>
        </w:rPr>
        <w:t>En Madrid para Palma de Mallorca, a 10 de julio de 2017.</w:t>
      </w:r>
    </w:p>
    <w:p w:rsidR="00430EC2" w:rsidRPr="00687825" w:rsidRDefault="00430EC2" w:rsidP="00430EC2">
      <w:pPr>
        <w:jc w:val="both"/>
        <w:rPr>
          <w:rFonts w:ascii="Century Gothic" w:hAnsi="Century Gothic"/>
          <w:sz w:val="22"/>
          <w:lang w:val="es-ES"/>
        </w:rPr>
      </w:pPr>
    </w:p>
    <w:p w:rsidR="00430EC2" w:rsidRPr="00687825" w:rsidRDefault="00430EC2" w:rsidP="00430EC2">
      <w:pPr>
        <w:jc w:val="both"/>
        <w:rPr>
          <w:rFonts w:ascii="Century Gothic" w:hAnsi="Century Gothic"/>
          <w:sz w:val="22"/>
          <w:lang w:val="es-ES"/>
        </w:rPr>
      </w:pPr>
    </w:p>
    <w:p w:rsidR="00430EC2" w:rsidRPr="00687825" w:rsidRDefault="00430EC2" w:rsidP="00430EC2">
      <w:pPr>
        <w:jc w:val="both"/>
        <w:rPr>
          <w:rFonts w:ascii="Century Gothic" w:hAnsi="Century Gothic"/>
          <w:sz w:val="22"/>
          <w:lang w:val="es-ES"/>
        </w:rPr>
      </w:pPr>
    </w:p>
    <w:p w:rsidR="00430EC2" w:rsidRPr="00687825" w:rsidRDefault="00430EC2" w:rsidP="00430EC2">
      <w:pPr>
        <w:jc w:val="both"/>
        <w:rPr>
          <w:rFonts w:ascii="Century Gothic" w:hAnsi="Century Gothic"/>
          <w:sz w:val="22"/>
          <w:lang w:val="es-ES"/>
        </w:rPr>
      </w:pPr>
    </w:p>
    <w:p w:rsidR="00430EC2" w:rsidRPr="00687825" w:rsidRDefault="00430EC2" w:rsidP="00430EC2">
      <w:pPr>
        <w:jc w:val="both"/>
        <w:rPr>
          <w:rFonts w:ascii="Century Gothic" w:hAnsi="Century Gothic"/>
          <w:sz w:val="22"/>
          <w:lang w:val="es-ES"/>
        </w:rPr>
      </w:pPr>
      <w:r w:rsidRPr="00687825">
        <w:rPr>
          <w:rFonts w:ascii="Century Gothic" w:hAnsi="Century Gothic"/>
          <w:sz w:val="22"/>
          <w:lang w:val="es-ES"/>
        </w:rPr>
        <w:t>Fdo.</w:t>
      </w:r>
      <w:r w:rsidRPr="00687825">
        <w:rPr>
          <w:rFonts w:ascii="Century Gothic" w:hAnsi="Century Gothic"/>
          <w:sz w:val="22"/>
          <w:lang w:val="es-ES"/>
        </w:rPr>
        <w:tab/>
        <w:t>______________</w:t>
      </w:r>
    </w:p>
    <w:p w:rsidR="00430EC2" w:rsidRPr="00687825" w:rsidRDefault="00430EC2" w:rsidP="00430EC2">
      <w:pPr>
        <w:jc w:val="both"/>
        <w:rPr>
          <w:rFonts w:ascii="Century Gothic" w:hAnsi="Century Gothic"/>
          <w:sz w:val="22"/>
          <w:lang w:val="es-ES"/>
        </w:rPr>
      </w:pPr>
    </w:p>
    <w:sectPr w:rsidR="00430EC2" w:rsidRPr="00687825" w:rsidSect="00793050">
      <w:footerReference w:type="default" r:id="rId9"/>
      <w:pgSz w:w="11906" w:h="16838"/>
      <w:pgMar w:top="1922" w:right="1134"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EC2" w:rsidRDefault="00430EC2" w:rsidP="00436752">
      <w:r>
        <w:separator/>
      </w:r>
    </w:p>
  </w:endnote>
  <w:endnote w:type="continuationSeparator" w:id="0">
    <w:p w:rsidR="00430EC2" w:rsidRDefault="00430EC2" w:rsidP="0043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gacySanITC-Bold">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320591"/>
      <w:docPartObj>
        <w:docPartGallery w:val="Page Numbers (Bottom of Page)"/>
        <w:docPartUnique/>
      </w:docPartObj>
    </w:sdtPr>
    <w:sdtEndPr>
      <w:rPr>
        <w:rFonts w:ascii="Century Gothic" w:hAnsi="Century Gothic"/>
        <w:sz w:val="20"/>
        <w:szCs w:val="20"/>
      </w:rPr>
    </w:sdtEndPr>
    <w:sdtContent>
      <w:p w:rsidR="00430EC2" w:rsidRPr="00430EC2" w:rsidRDefault="00430EC2">
        <w:pPr>
          <w:pStyle w:val="Piedepgina"/>
          <w:jc w:val="right"/>
          <w:rPr>
            <w:rFonts w:ascii="Century Gothic" w:hAnsi="Century Gothic"/>
            <w:sz w:val="20"/>
            <w:szCs w:val="20"/>
          </w:rPr>
        </w:pPr>
        <w:r w:rsidRPr="00430EC2">
          <w:rPr>
            <w:rFonts w:ascii="Century Gothic" w:hAnsi="Century Gothic"/>
            <w:sz w:val="20"/>
            <w:szCs w:val="20"/>
          </w:rPr>
          <w:fldChar w:fldCharType="begin"/>
        </w:r>
        <w:r w:rsidRPr="00430EC2">
          <w:rPr>
            <w:rFonts w:ascii="Century Gothic" w:hAnsi="Century Gothic"/>
            <w:sz w:val="20"/>
            <w:szCs w:val="20"/>
          </w:rPr>
          <w:instrText>PAGE   \* MERGEFORMAT</w:instrText>
        </w:r>
        <w:r w:rsidRPr="00430EC2">
          <w:rPr>
            <w:rFonts w:ascii="Century Gothic" w:hAnsi="Century Gothic"/>
            <w:sz w:val="20"/>
            <w:szCs w:val="20"/>
          </w:rPr>
          <w:fldChar w:fldCharType="separate"/>
        </w:r>
        <w:r w:rsidR="00687825" w:rsidRPr="00687825">
          <w:rPr>
            <w:rFonts w:ascii="Century Gothic" w:hAnsi="Century Gothic"/>
            <w:noProof/>
            <w:sz w:val="20"/>
            <w:szCs w:val="20"/>
            <w:lang w:val="es-ES"/>
          </w:rPr>
          <w:t>2</w:t>
        </w:r>
        <w:r w:rsidRPr="00430EC2">
          <w:rPr>
            <w:rFonts w:ascii="Century Gothic" w:hAnsi="Century Gothic"/>
            <w:sz w:val="20"/>
            <w:szCs w:val="20"/>
          </w:rPr>
          <w:fldChar w:fldCharType="end"/>
        </w:r>
      </w:p>
    </w:sdtContent>
  </w:sdt>
  <w:p w:rsidR="002F06F9" w:rsidRDefault="002F06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EC2" w:rsidRDefault="00430EC2" w:rsidP="00436752">
      <w:r>
        <w:separator/>
      </w:r>
    </w:p>
  </w:footnote>
  <w:footnote w:type="continuationSeparator" w:id="0">
    <w:p w:rsidR="00430EC2" w:rsidRDefault="00430EC2" w:rsidP="00436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B8D7BE"/>
    <w:lvl w:ilvl="0">
      <w:start w:val="1"/>
      <w:numFmt w:val="decimal"/>
      <w:lvlText w:val="%1."/>
      <w:lvlJc w:val="left"/>
      <w:pPr>
        <w:tabs>
          <w:tab w:val="num" w:pos="1492"/>
        </w:tabs>
        <w:ind w:left="1492" w:hanging="360"/>
      </w:pPr>
    </w:lvl>
  </w:abstractNum>
  <w:abstractNum w:abstractNumId="1">
    <w:nsid w:val="FFFFFF7D"/>
    <w:multiLevelType w:val="singleLevel"/>
    <w:tmpl w:val="E506C024"/>
    <w:lvl w:ilvl="0">
      <w:start w:val="1"/>
      <w:numFmt w:val="decimal"/>
      <w:lvlText w:val="%1."/>
      <w:lvlJc w:val="left"/>
      <w:pPr>
        <w:tabs>
          <w:tab w:val="num" w:pos="1209"/>
        </w:tabs>
        <w:ind w:left="1209" w:hanging="360"/>
      </w:pPr>
    </w:lvl>
  </w:abstractNum>
  <w:abstractNum w:abstractNumId="2">
    <w:nsid w:val="FFFFFF7E"/>
    <w:multiLevelType w:val="singleLevel"/>
    <w:tmpl w:val="89F60996"/>
    <w:lvl w:ilvl="0">
      <w:start w:val="1"/>
      <w:numFmt w:val="decimal"/>
      <w:lvlText w:val="%1."/>
      <w:lvlJc w:val="left"/>
      <w:pPr>
        <w:tabs>
          <w:tab w:val="num" w:pos="926"/>
        </w:tabs>
        <w:ind w:left="926" w:hanging="360"/>
      </w:pPr>
    </w:lvl>
  </w:abstractNum>
  <w:abstractNum w:abstractNumId="3">
    <w:nsid w:val="FFFFFF7F"/>
    <w:multiLevelType w:val="singleLevel"/>
    <w:tmpl w:val="5BD807A4"/>
    <w:lvl w:ilvl="0">
      <w:start w:val="1"/>
      <w:numFmt w:val="decimal"/>
      <w:lvlText w:val="%1."/>
      <w:lvlJc w:val="left"/>
      <w:pPr>
        <w:tabs>
          <w:tab w:val="num" w:pos="643"/>
        </w:tabs>
        <w:ind w:left="643" w:hanging="360"/>
      </w:pPr>
    </w:lvl>
  </w:abstractNum>
  <w:abstractNum w:abstractNumId="4">
    <w:nsid w:val="FFFFFF80"/>
    <w:multiLevelType w:val="singleLevel"/>
    <w:tmpl w:val="DA1288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763D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B0C4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72FB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CE798"/>
    <w:lvl w:ilvl="0">
      <w:start w:val="1"/>
      <w:numFmt w:val="decimal"/>
      <w:lvlText w:val="%1."/>
      <w:lvlJc w:val="left"/>
      <w:pPr>
        <w:tabs>
          <w:tab w:val="num" w:pos="360"/>
        </w:tabs>
        <w:ind w:left="360" w:hanging="360"/>
      </w:pPr>
    </w:lvl>
  </w:abstractNum>
  <w:abstractNum w:abstractNumId="9">
    <w:nsid w:val="FFFFFF89"/>
    <w:multiLevelType w:val="singleLevel"/>
    <w:tmpl w:val="50703D92"/>
    <w:lvl w:ilvl="0">
      <w:start w:val="1"/>
      <w:numFmt w:val="bullet"/>
      <w:lvlText w:val=""/>
      <w:lvlJc w:val="left"/>
      <w:pPr>
        <w:tabs>
          <w:tab w:val="num" w:pos="360"/>
        </w:tabs>
        <w:ind w:left="360" w:hanging="360"/>
      </w:pPr>
      <w:rPr>
        <w:rFonts w:ascii="Symbol" w:hAnsi="Symbol" w:hint="default"/>
      </w:rPr>
    </w:lvl>
  </w:abstractNum>
  <w:abstractNum w:abstractNumId="10">
    <w:nsid w:val="13E85931"/>
    <w:multiLevelType w:val="hybridMultilevel"/>
    <w:tmpl w:val="7748A8E4"/>
    <w:lvl w:ilvl="0" w:tplc="B8DEACAE">
      <w:start w:val="1"/>
      <w:numFmt w:val="upperLetter"/>
      <w:pStyle w:val="ListaABCD"/>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3FA21B0"/>
    <w:multiLevelType w:val="hybridMultilevel"/>
    <w:tmpl w:val="B9964A28"/>
    <w:lvl w:ilvl="0" w:tplc="42202BAC">
      <w:start w:val="1"/>
      <w:numFmt w:val="decimal"/>
      <w:pStyle w:val="Lista1234"/>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2744CC"/>
    <w:multiLevelType w:val="hybridMultilevel"/>
    <w:tmpl w:val="6B4CAB3E"/>
    <w:lvl w:ilvl="0" w:tplc="070211A0">
      <w:start w:val="1"/>
      <w:numFmt w:val="lowerRoman"/>
      <w:pStyle w:val="Listaiiiiiiiv"/>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4CD096C"/>
    <w:multiLevelType w:val="multilevel"/>
    <w:tmpl w:val="B17433D6"/>
    <w:name w:val="1."/>
    <w:styleLink w:val="Estilo1"/>
    <w:lvl w:ilvl="0">
      <w:start w:val="1"/>
      <w:numFmt w:val="decimal"/>
      <w:lvlText w:val="%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8A03580"/>
    <w:multiLevelType w:val="multilevel"/>
    <w:tmpl w:val="DE2CF206"/>
    <w:lvl w:ilvl="0">
      <w:start w:val="1"/>
      <w:numFmt w:val="decimal"/>
      <w:pStyle w:val="ListaTitulo1"/>
      <w:lvlText w:val="%1."/>
      <w:lvlJc w:val="center"/>
      <w:pPr>
        <w:ind w:left="360" w:hanging="360"/>
      </w:pPr>
      <w:rPr>
        <w:rFonts w:hint="default"/>
      </w:rPr>
    </w:lvl>
    <w:lvl w:ilvl="1">
      <w:start w:val="1"/>
      <w:numFmt w:val="decimal"/>
      <w:pStyle w:val="ListaTitulo2"/>
      <w:lvlText w:val="%1.%2."/>
      <w:lvlJc w:val="left"/>
      <w:pPr>
        <w:ind w:left="576" w:hanging="576"/>
      </w:pPr>
      <w:rPr>
        <w:rFonts w:hint="default"/>
      </w:rPr>
    </w:lvl>
    <w:lvl w:ilvl="2">
      <w:start w:val="1"/>
      <w:numFmt w:val="decimal"/>
      <w:pStyle w:val="ListaTitulo3"/>
      <w:lvlText w:val="%1.%2.%3."/>
      <w:lvlJc w:val="left"/>
      <w:pPr>
        <w:ind w:left="720" w:hanging="720"/>
      </w:pPr>
      <w:rPr>
        <w:rFonts w:ascii="Times New Roman" w:hAnsi="Times New Roman" w:hint="default"/>
        <w:b/>
        <w:i w:val="0"/>
        <w:sz w:val="24"/>
      </w:rPr>
    </w:lvl>
    <w:lvl w:ilvl="3">
      <w:start w:val="1"/>
      <w:numFmt w:val="decimal"/>
      <w:pStyle w:val="ListaTitulo4"/>
      <w:lvlText w:val="%1.%2.%3.%4."/>
      <w:lvlJc w:val="left"/>
      <w:pPr>
        <w:ind w:left="864" w:hanging="864"/>
      </w:pPr>
      <w:rPr>
        <w:rFonts w:ascii="Times New Roman" w:hAnsi="Times New Roman" w:hint="default"/>
        <w:b w:val="0"/>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D576168"/>
    <w:multiLevelType w:val="hybridMultilevel"/>
    <w:tmpl w:val="18389106"/>
    <w:lvl w:ilvl="0" w:tplc="F4D644E0">
      <w:start w:val="1"/>
      <w:numFmt w:val="decimal"/>
      <w:pStyle w:val="Lista12340"/>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29878DE"/>
    <w:multiLevelType w:val="hybridMultilevel"/>
    <w:tmpl w:val="BC661538"/>
    <w:lvl w:ilvl="0" w:tplc="AD7AC128">
      <w:start w:val="1"/>
      <w:numFmt w:val="decimal"/>
      <w:pStyle w:val="Lista12341"/>
      <w:lvlText w:val="%1."/>
      <w:lvlJc w:val="center"/>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B734CE1"/>
    <w:multiLevelType w:val="multilevel"/>
    <w:tmpl w:val="C32882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91E2E9E"/>
    <w:multiLevelType w:val="hybridMultilevel"/>
    <w:tmpl w:val="49C6BE28"/>
    <w:lvl w:ilvl="0" w:tplc="2C041CF8">
      <w:start w:val="1"/>
      <w:numFmt w:val="decimal"/>
      <w:lvlText w:val="%1."/>
      <w:lvlJc w:val="center"/>
      <w:pPr>
        <w:ind w:left="720" w:hanging="360"/>
      </w:pPr>
      <w:rPr>
        <w:rFonts w:ascii="Times New Roman" w:hAnsi="Times New Roman"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0266F22"/>
    <w:multiLevelType w:val="hybridMultilevel"/>
    <w:tmpl w:val="9A66C1D6"/>
    <w:lvl w:ilvl="0" w:tplc="A1F2285C">
      <w:start w:val="4"/>
      <w:numFmt w:val="bullet"/>
      <w:lvlText w:val="-"/>
      <w:lvlJc w:val="left"/>
      <w:pPr>
        <w:ind w:left="1065" w:hanging="360"/>
      </w:pPr>
      <w:rPr>
        <w:rFonts w:ascii="Century Gothic" w:eastAsia="Times New Roman" w:hAnsi="Century Gothic" w:cs="Consolas"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0">
    <w:nsid w:val="62EC30BD"/>
    <w:multiLevelType w:val="hybridMultilevel"/>
    <w:tmpl w:val="ECB0ADE6"/>
    <w:lvl w:ilvl="0" w:tplc="4AB6BAC6">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43F1958"/>
    <w:multiLevelType w:val="hybridMultilevel"/>
    <w:tmpl w:val="E82A5B90"/>
    <w:lvl w:ilvl="0" w:tplc="FB2C7616">
      <w:start w:val="1"/>
      <w:numFmt w:val="decimal"/>
      <w:pStyle w:val="Ttulo1"/>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5B64F03"/>
    <w:multiLevelType w:val="hybridMultilevel"/>
    <w:tmpl w:val="215E8C2A"/>
    <w:lvl w:ilvl="0" w:tplc="8AC65F6C">
      <w:start w:val="1"/>
      <w:numFmt w:val="decimal"/>
      <w:lvlText w:val="%1.1.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EF16AA9"/>
    <w:multiLevelType w:val="hybridMultilevel"/>
    <w:tmpl w:val="52C0F5B4"/>
    <w:lvl w:ilvl="0" w:tplc="7AB2716C">
      <w:start w:val="1"/>
      <w:numFmt w:val="decimal"/>
      <w:pStyle w:val="Listaclausulas1-2-3-"/>
      <w:lvlText w:val="%1 -  "/>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8D13CC0"/>
    <w:multiLevelType w:val="hybridMultilevel"/>
    <w:tmpl w:val="53BCA3EC"/>
    <w:lvl w:ilvl="0" w:tplc="4EAED6CE">
      <w:start w:val="1"/>
      <w:numFmt w:val="lowerLetter"/>
      <w:pStyle w:val="Listaabcd0"/>
      <w:lvlText w:val="%1)"/>
      <w:lvlJc w:val="center"/>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7C5649ED"/>
    <w:multiLevelType w:val="multilevel"/>
    <w:tmpl w:val="B17433D6"/>
    <w:name w:val="1.2"/>
    <w:numStyleLink w:val="Estilo1"/>
  </w:abstractNum>
  <w:abstractNum w:abstractNumId="26">
    <w:nsid w:val="7FFA7C6E"/>
    <w:multiLevelType w:val="hybridMultilevel"/>
    <w:tmpl w:val="D6F8757C"/>
    <w:lvl w:ilvl="0" w:tplc="8E5268A8">
      <w:start w:val="1"/>
      <w:numFmt w:val="upperRoman"/>
      <w:pStyle w:val="ListaIIIIIIIV0"/>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5"/>
  </w:num>
  <w:num w:numId="3">
    <w:abstractNumId w:val="26"/>
  </w:num>
  <w:num w:numId="4">
    <w:abstractNumId w:val="24"/>
  </w:num>
  <w:num w:numId="5">
    <w:abstractNumId w:val="11"/>
  </w:num>
  <w:num w:numId="6">
    <w:abstractNumId w:val="16"/>
  </w:num>
  <w:num w:numId="7">
    <w:abstractNumId w:val="23"/>
  </w:num>
  <w:num w:numId="8">
    <w:abstractNumId w:val="12"/>
  </w:num>
  <w:num w:numId="9">
    <w:abstractNumId w:val="21"/>
  </w:num>
  <w:num w:numId="10">
    <w:abstractNumId w:val="22"/>
  </w:num>
  <w:num w:numId="11">
    <w:abstractNumId w:val="14"/>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5"/>
  </w:num>
  <w:num w:numId="16">
    <w:abstractNumId w:val="18"/>
  </w:num>
  <w:num w:numId="17">
    <w:abstractNumId w:val="14"/>
  </w:num>
  <w:num w:numId="18">
    <w:abstractNumId w:val="17"/>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C2"/>
    <w:rsid w:val="0005735A"/>
    <w:rsid w:val="000C6D48"/>
    <w:rsid w:val="00133BEF"/>
    <w:rsid w:val="00232B94"/>
    <w:rsid w:val="002F06F9"/>
    <w:rsid w:val="00316E00"/>
    <w:rsid w:val="0039411F"/>
    <w:rsid w:val="003C0119"/>
    <w:rsid w:val="00430EC2"/>
    <w:rsid w:val="00436752"/>
    <w:rsid w:val="004E4324"/>
    <w:rsid w:val="00511158"/>
    <w:rsid w:val="00592B56"/>
    <w:rsid w:val="005B31FB"/>
    <w:rsid w:val="005D4E65"/>
    <w:rsid w:val="005D63CE"/>
    <w:rsid w:val="00611F12"/>
    <w:rsid w:val="00687825"/>
    <w:rsid w:val="006B2E48"/>
    <w:rsid w:val="006B695A"/>
    <w:rsid w:val="006E5A6E"/>
    <w:rsid w:val="007444CD"/>
    <w:rsid w:val="00793050"/>
    <w:rsid w:val="007D2F68"/>
    <w:rsid w:val="007E0AE7"/>
    <w:rsid w:val="007F676F"/>
    <w:rsid w:val="00813135"/>
    <w:rsid w:val="00885DE4"/>
    <w:rsid w:val="008C1E9B"/>
    <w:rsid w:val="008D0C7F"/>
    <w:rsid w:val="00930623"/>
    <w:rsid w:val="009500D6"/>
    <w:rsid w:val="009A080E"/>
    <w:rsid w:val="00AD6ACA"/>
    <w:rsid w:val="00B34AD8"/>
    <w:rsid w:val="00C07202"/>
    <w:rsid w:val="00C321F6"/>
    <w:rsid w:val="00C75521"/>
    <w:rsid w:val="00C77D00"/>
    <w:rsid w:val="00C96DDE"/>
    <w:rsid w:val="00CC5C9B"/>
    <w:rsid w:val="00D01596"/>
    <w:rsid w:val="00D102D7"/>
    <w:rsid w:val="00D34C8C"/>
    <w:rsid w:val="00D4458F"/>
    <w:rsid w:val="00D60DEA"/>
    <w:rsid w:val="00D82A81"/>
    <w:rsid w:val="00FD4ED1"/>
    <w:rsid w:val="00FF65A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36752"/>
    <w:pPr>
      <w:spacing w:line="320" w:lineRule="atLeast"/>
    </w:pPr>
    <w:rPr>
      <w:rFonts w:ascii="Times New Roman" w:hAnsi="Times New Roman"/>
      <w:sz w:val="24"/>
      <w:szCs w:val="22"/>
      <w:lang w:val="en-US" w:eastAsia="en-US"/>
    </w:rPr>
  </w:style>
  <w:style w:type="paragraph" w:styleId="Ttulo1">
    <w:name w:val="heading 1"/>
    <w:basedOn w:val="Normal"/>
    <w:next w:val="Normal"/>
    <w:link w:val="Ttulo1Car"/>
    <w:uiPriority w:val="9"/>
    <w:qFormat/>
    <w:rsid w:val="00C07202"/>
    <w:pPr>
      <w:keepNext/>
      <w:keepLines/>
      <w:numPr>
        <w:numId w:val="9"/>
      </w:numPr>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6E5A6E"/>
    <w:pPr>
      <w:keepNext/>
      <w:keepLines/>
      <w:spacing w:before="20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Titulo3">
    <w:name w:val="Lista Titulo 3"/>
    <w:basedOn w:val="Prrafodelista"/>
    <w:link w:val="ListaTitulo3Car"/>
    <w:qFormat/>
    <w:rsid w:val="00930623"/>
    <w:pPr>
      <w:numPr>
        <w:ilvl w:val="2"/>
        <w:numId w:val="11"/>
      </w:numPr>
    </w:pPr>
    <w:rPr>
      <w:b/>
      <w:i/>
    </w:rPr>
  </w:style>
  <w:style w:type="paragraph" w:customStyle="1" w:styleId="ListaABCD">
    <w:name w:val="Lista (A) (B) (C) (D)"/>
    <w:basedOn w:val="Normal"/>
    <w:qFormat/>
    <w:rsid w:val="00D4458F"/>
    <w:pPr>
      <w:numPr>
        <w:numId w:val="1"/>
      </w:numPr>
      <w:ind w:hanging="720"/>
    </w:pPr>
  </w:style>
  <w:style w:type="paragraph" w:customStyle="1" w:styleId="Lista12340">
    <w:name w:val="Lista (1.) (2.) (3.) (4.)"/>
    <w:basedOn w:val="Normal"/>
    <w:qFormat/>
    <w:rsid w:val="00D4458F"/>
    <w:pPr>
      <w:numPr>
        <w:numId w:val="2"/>
      </w:numPr>
      <w:ind w:hanging="720"/>
    </w:pPr>
  </w:style>
  <w:style w:type="paragraph" w:styleId="Subttulo">
    <w:name w:val="Subtitle"/>
    <w:basedOn w:val="Normal"/>
    <w:next w:val="Normal"/>
    <w:link w:val="SubttuloCar"/>
    <w:uiPriority w:val="11"/>
    <w:qFormat/>
    <w:rsid w:val="0039411F"/>
    <w:pPr>
      <w:numPr>
        <w:ilvl w:val="1"/>
      </w:numPr>
    </w:pPr>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39411F"/>
    <w:rPr>
      <w:rFonts w:ascii="Cambria" w:eastAsia="Times New Roman" w:hAnsi="Cambria" w:cs="Times New Roman"/>
      <w:i/>
      <w:iCs/>
      <w:color w:val="4F81BD"/>
      <w:spacing w:val="15"/>
      <w:sz w:val="24"/>
      <w:szCs w:val="24"/>
    </w:rPr>
  </w:style>
  <w:style w:type="paragraph" w:customStyle="1" w:styleId="ListaEncabezado">
    <w:name w:val="Lista Encabezado"/>
    <w:basedOn w:val="Normal"/>
    <w:qFormat/>
    <w:rsid w:val="00D01596"/>
    <w:pPr>
      <w:spacing w:line="240" w:lineRule="auto"/>
      <w:jc w:val="right"/>
    </w:pPr>
    <w:rPr>
      <w:b/>
      <w:sz w:val="20"/>
    </w:rPr>
  </w:style>
  <w:style w:type="paragraph" w:customStyle="1" w:styleId="ListaIIIIIIIV0">
    <w:name w:val="Lista (I.) (II.) (III.) (IV.)"/>
    <w:basedOn w:val="Normal"/>
    <w:qFormat/>
    <w:rsid w:val="004E4324"/>
    <w:pPr>
      <w:numPr>
        <w:numId w:val="3"/>
      </w:numPr>
      <w:ind w:hanging="720"/>
    </w:pPr>
  </w:style>
  <w:style w:type="paragraph" w:styleId="Prrafodelista">
    <w:name w:val="List Paragraph"/>
    <w:basedOn w:val="Normal"/>
    <w:link w:val="PrrafodelistaCar"/>
    <w:uiPriority w:val="34"/>
    <w:rsid w:val="008D0C7F"/>
    <w:pPr>
      <w:ind w:left="720"/>
      <w:contextualSpacing/>
    </w:pPr>
  </w:style>
  <w:style w:type="paragraph" w:customStyle="1" w:styleId="Listaabcd0">
    <w:name w:val="Lista a) b) c) d)"/>
    <w:basedOn w:val="Normal"/>
    <w:qFormat/>
    <w:rsid w:val="008C1E9B"/>
    <w:pPr>
      <w:numPr>
        <w:numId w:val="4"/>
      </w:numPr>
    </w:pPr>
  </w:style>
  <w:style w:type="paragraph" w:customStyle="1" w:styleId="Lista1234">
    <w:name w:val="Lista 1) 2) 3) 4)"/>
    <w:basedOn w:val="Normal"/>
    <w:qFormat/>
    <w:rsid w:val="008C1E9B"/>
    <w:pPr>
      <w:numPr>
        <w:numId w:val="5"/>
      </w:numPr>
    </w:pPr>
  </w:style>
  <w:style w:type="paragraph" w:customStyle="1" w:styleId="Lista12341">
    <w:name w:val="Lista 1. 2. 3. 4."/>
    <w:basedOn w:val="Normal"/>
    <w:qFormat/>
    <w:rsid w:val="0005735A"/>
    <w:pPr>
      <w:numPr>
        <w:numId w:val="6"/>
      </w:numPr>
    </w:pPr>
  </w:style>
  <w:style w:type="paragraph" w:customStyle="1" w:styleId="Listaclausulas1-2-3-">
    <w:name w:val="Lista clausulas 1- 2- 3-"/>
    <w:basedOn w:val="Normal"/>
    <w:qFormat/>
    <w:rsid w:val="008C1E9B"/>
    <w:pPr>
      <w:numPr>
        <w:numId w:val="7"/>
      </w:numPr>
    </w:pPr>
  </w:style>
  <w:style w:type="paragraph" w:customStyle="1" w:styleId="Listaiiiiiiiv">
    <w:name w:val="Lista i) ii) iii) iv)"/>
    <w:basedOn w:val="Normal"/>
    <w:qFormat/>
    <w:rsid w:val="008C1E9B"/>
    <w:pPr>
      <w:numPr>
        <w:numId w:val="8"/>
      </w:numPr>
    </w:pPr>
  </w:style>
  <w:style w:type="numbering" w:customStyle="1" w:styleId="Estilo1">
    <w:name w:val="Estilo1"/>
    <w:uiPriority w:val="99"/>
    <w:rsid w:val="00232B94"/>
    <w:pPr>
      <w:numPr>
        <w:numId w:val="14"/>
      </w:numPr>
    </w:pPr>
  </w:style>
  <w:style w:type="character" w:customStyle="1" w:styleId="Ttulo1Car">
    <w:name w:val="Título 1 Car"/>
    <w:basedOn w:val="Fuentedeprrafopredeter"/>
    <w:link w:val="Ttulo1"/>
    <w:uiPriority w:val="9"/>
    <w:rsid w:val="00C07202"/>
    <w:rPr>
      <w:rFonts w:ascii="Cambria" w:eastAsia="Times New Roman" w:hAnsi="Cambria" w:cs="Times New Roman"/>
      <w:b/>
      <w:bCs/>
      <w:color w:val="365F91"/>
      <w:sz w:val="28"/>
      <w:szCs w:val="28"/>
    </w:rPr>
  </w:style>
  <w:style w:type="paragraph" w:styleId="Encabezado">
    <w:name w:val="header"/>
    <w:basedOn w:val="Normal"/>
    <w:link w:val="EncabezadoCar"/>
    <w:uiPriority w:val="99"/>
    <w:unhideWhenUsed/>
    <w:rsid w:val="00436752"/>
    <w:pPr>
      <w:tabs>
        <w:tab w:val="center" w:pos="4252"/>
        <w:tab w:val="right" w:pos="8504"/>
      </w:tabs>
      <w:spacing w:line="240" w:lineRule="auto"/>
    </w:pPr>
  </w:style>
  <w:style w:type="character" w:customStyle="1" w:styleId="Ttulo2Car">
    <w:name w:val="Título 2 Car"/>
    <w:basedOn w:val="Fuentedeprrafopredeter"/>
    <w:link w:val="Ttulo2"/>
    <w:uiPriority w:val="9"/>
    <w:rsid w:val="006E5A6E"/>
    <w:rPr>
      <w:rFonts w:ascii="Cambria" w:eastAsia="Times New Roman" w:hAnsi="Cambria" w:cs="Times New Roman"/>
      <w:b/>
      <w:bCs/>
      <w:color w:val="4F81BD"/>
      <w:sz w:val="26"/>
      <w:szCs w:val="26"/>
    </w:rPr>
  </w:style>
  <w:style w:type="paragraph" w:customStyle="1" w:styleId="ListaTitulo2">
    <w:name w:val="Lista Titulo 2"/>
    <w:basedOn w:val="Normal"/>
    <w:link w:val="ListaTitulo2Car"/>
    <w:qFormat/>
    <w:rsid w:val="00D4458F"/>
    <w:pPr>
      <w:numPr>
        <w:ilvl w:val="1"/>
        <w:numId w:val="11"/>
      </w:numPr>
      <w:ind w:left="709" w:hanging="709"/>
      <w:contextualSpacing/>
    </w:pPr>
    <w:rPr>
      <w:b/>
      <w:smallCaps/>
    </w:rPr>
  </w:style>
  <w:style w:type="character" w:customStyle="1" w:styleId="PrrafodelistaCar">
    <w:name w:val="Párrafo de lista Car"/>
    <w:basedOn w:val="Fuentedeprrafopredeter"/>
    <w:link w:val="Prrafodelista"/>
    <w:uiPriority w:val="34"/>
    <w:rsid w:val="00232B94"/>
    <w:rPr>
      <w:rFonts w:ascii="Times New Roman" w:hAnsi="Times New Roman"/>
      <w:sz w:val="24"/>
    </w:rPr>
  </w:style>
  <w:style w:type="character" w:customStyle="1" w:styleId="EncabezadoCar">
    <w:name w:val="Encabezado Car"/>
    <w:basedOn w:val="Fuentedeprrafopredeter"/>
    <w:link w:val="Encabezado"/>
    <w:uiPriority w:val="99"/>
    <w:rsid w:val="00436752"/>
    <w:rPr>
      <w:rFonts w:ascii="Times New Roman" w:hAnsi="Times New Roman"/>
      <w:sz w:val="24"/>
      <w:szCs w:val="22"/>
      <w:lang w:eastAsia="en-US"/>
    </w:rPr>
  </w:style>
  <w:style w:type="paragraph" w:customStyle="1" w:styleId="ListaPrrafo">
    <w:name w:val="Lista Párrafo"/>
    <w:basedOn w:val="Normal"/>
    <w:link w:val="ListaPrrafoCar"/>
    <w:qFormat/>
    <w:rsid w:val="005D4E65"/>
    <w:pPr>
      <w:ind w:left="360"/>
    </w:pPr>
  </w:style>
  <w:style w:type="character" w:customStyle="1" w:styleId="ListaPrrafoCar">
    <w:name w:val="Lista Párrafo Car"/>
    <w:basedOn w:val="Fuentedeprrafopredeter"/>
    <w:link w:val="ListaPrrafo"/>
    <w:rsid w:val="005D4E65"/>
    <w:rPr>
      <w:rFonts w:ascii="Times New Roman" w:hAnsi="Times New Roman"/>
      <w:sz w:val="24"/>
    </w:rPr>
  </w:style>
  <w:style w:type="character" w:customStyle="1" w:styleId="ListaTitulo3Car">
    <w:name w:val="Lista Titulo 3 Car"/>
    <w:basedOn w:val="Fuentedeprrafopredeter"/>
    <w:link w:val="ListaTitulo3"/>
    <w:rsid w:val="00930623"/>
    <w:rPr>
      <w:rFonts w:ascii="Times New Roman" w:hAnsi="Times New Roman"/>
      <w:b/>
      <w:i/>
      <w:sz w:val="24"/>
    </w:rPr>
  </w:style>
  <w:style w:type="paragraph" w:customStyle="1" w:styleId="ListaTitulo4">
    <w:name w:val="Lista Titulo 4"/>
    <w:basedOn w:val="Prrafodelista"/>
    <w:link w:val="ListaTitulo4Car"/>
    <w:qFormat/>
    <w:rsid w:val="00930623"/>
    <w:pPr>
      <w:numPr>
        <w:ilvl w:val="3"/>
        <w:numId w:val="11"/>
      </w:numPr>
    </w:pPr>
    <w:rPr>
      <w:i/>
    </w:rPr>
  </w:style>
  <w:style w:type="paragraph" w:styleId="Piedepgina">
    <w:name w:val="footer"/>
    <w:basedOn w:val="Normal"/>
    <w:link w:val="PiedepginaCar"/>
    <w:uiPriority w:val="99"/>
    <w:unhideWhenUsed/>
    <w:rsid w:val="00436752"/>
    <w:pPr>
      <w:tabs>
        <w:tab w:val="center" w:pos="4252"/>
        <w:tab w:val="right" w:pos="8504"/>
      </w:tabs>
      <w:spacing w:line="240" w:lineRule="auto"/>
    </w:pPr>
  </w:style>
  <w:style w:type="character" w:customStyle="1" w:styleId="ListaTitulo4Car">
    <w:name w:val="Lista Titulo 4 Car"/>
    <w:basedOn w:val="Fuentedeprrafopredeter"/>
    <w:link w:val="ListaTitulo4"/>
    <w:rsid w:val="00930623"/>
    <w:rPr>
      <w:rFonts w:ascii="Times New Roman" w:hAnsi="Times New Roman"/>
      <w:i/>
      <w:sz w:val="24"/>
    </w:rPr>
  </w:style>
  <w:style w:type="paragraph" w:customStyle="1" w:styleId="ListaTitulo1">
    <w:name w:val="Lista Titulo 1"/>
    <w:basedOn w:val="Normal"/>
    <w:link w:val="ListaTitulo1Car"/>
    <w:qFormat/>
    <w:rsid w:val="00D4458F"/>
    <w:pPr>
      <w:numPr>
        <w:numId w:val="11"/>
      </w:numPr>
      <w:ind w:left="709" w:hanging="709"/>
      <w:contextualSpacing/>
    </w:pPr>
    <w:rPr>
      <w:b/>
      <w:smallCaps/>
    </w:rPr>
  </w:style>
  <w:style w:type="character" w:customStyle="1" w:styleId="ListaTitulo2Car">
    <w:name w:val="Lista Titulo 2 Car"/>
    <w:basedOn w:val="Fuentedeprrafopredeter"/>
    <w:link w:val="ListaTitulo2"/>
    <w:rsid w:val="00D4458F"/>
    <w:rPr>
      <w:rFonts w:ascii="Times New Roman" w:hAnsi="Times New Roman"/>
      <w:b/>
      <w:smallCaps/>
      <w:sz w:val="24"/>
      <w:szCs w:val="22"/>
      <w:lang w:eastAsia="en-US"/>
    </w:rPr>
  </w:style>
  <w:style w:type="character" w:customStyle="1" w:styleId="ListaTitulo1Car">
    <w:name w:val="Lista Titulo 1 Car"/>
    <w:basedOn w:val="Fuentedeprrafopredeter"/>
    <w:link w:val="ListaTitulo1"/>
    <w:rsid w:val="00D4458F"/>
    <w:rPr>
      <w:b/>
      <w:smallCaps/>
      <w:szCs w:val="22"/>
      <w:lang w:eastAsia="en-US"/>
    </w:rPr>
  </w:style>
  <w:style w:type="character" w:customStyle="1" w:styleId="PiedepginaCar">
    <w:name w:val="Pie de página Car"/>
    <w:basedOn w:val="Fuentedeprrafopredeter"/>
    <w:link w:val="Piedepgina"/>
    <w:uiPriority w:val="99"/>
    <w:rsid w:val="00436752"/>
    <w:rPr>
      <w:rFonts w:ascii="Times New Roman" w:hAnsi="Times New Roman"/>
      <w:sz w:val="24"/>
      <w:szCs w:val="22"/>
      <w:lang w:eastAsia="en-US"/>
    </w:rPr>
  </w:style>
  <w:style w:type="paragraph" w:styleId="Textodeglobo">
    <w:name w:val="Balloon Text"/>
    <w:basedOn w:val="Normal"/>
    <w:link w:val="TextodegloboCar"/>
    <w:uiPriority w:val="99"/>
    <w:semiHidden/>
    <w:unhideWhenUsed/>
    <w:rsid w:val="004367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752"/>
    <w:rPr>
      <w:rFonts w:ascii="Tahoma" w:hAnsi="Tahoma" w:cs="Tahoma"/>
      <w:sz w:val="16"/>
      <w:szCs w:val="16"/>
      <w:lang w:eastAsia="en-US"/>
    </w:rPr>
  </w:style>
  <w:style w:type="paragraph" w:styleId="Textosinformato">
    <w:name w:val="Plain Text"/>
    <w:basedOn w:val="Normal"/>
    <w:link w:val="TextosinformatoCar"/>
    <w:uiPriority w:val="99"/>
    <w:unhideWhenUsed/>
    <w:rsid w:val="00430EC2"/>
    <w:pPr>
      <w:spacing w:line="240" w:lineRule="auto"/>
    </w:pPr>
    <w:rPr>
      <w:rFonts w:ascii="Century Gothic" w:eastAsia="Times New Roman" w:hAnsi="Century Gothic" w:cs="Consolas"/>
      <w:color w:val="000000"/>
      <w:spacing w:val="4"/>
      <w:sz w:val="20"/>
      <w:szCs w:val="21"/>
      <w:lang w:val="es-ES"/>
    </w:rPr>
  </w:style>
  <w:style w:type="character" w:customStyle="1" w:styleId="TextosinformatoCar">
    <w:name w:val="Texto sin formato Car"/>
    <w:basedOn w:val="Fuentedeprrafopredeter"/>
    <w:link w:val="Textosinformato"/>
    <w:uiPriority w:val="99"/>
    <w:rsid w:val="00430EC2"/>
    <w:rPr>
      <w:rFonts w:ascii="Century Gothic" w:eastAsia="Times New Roman" w:hAnsi="Century Gothic" w:cs="Consolas"/>
      <w:color w:val="000000"/>
      <w:spacing w:val="4"/>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36752"/>
    <w:pPr>
      <w:spacing w:line="320" w:lineRule="atLeast"/>
    </w:pPr>
    <w:rPr>
      <w:rFonts w:ascii="Times New Roman" w:hAnsi="Times New Roman"/>
      <w:sz w:val="24"/>
      <w:szCs w:val="22"/>
      <w:lang w:val="en-US" w:eastAsia="en-US"/>
    </w:rPr>
  </w:style>
  <w:style w:type="paragraph" w:styleId="Ttulo1">
    <w:name w:val="heading 1"/>
    <w:basedOn w:val="Normal"/>
    <w:next w:val="Normal"/>
    <w:link w:val="Ttulo1Car"/>
    <w:uiPriority w:val="9"/>
    <w:qFormat/>
    <w:rsid w:val="00C07202"/>
    <w:pPr>
      <w:keepNext/>
      <w:keepLines/>
      <w:numPr>
        <w:numId w:val="9"/>
      </w:numPr>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6E5A6E"/>
    <w:pPr>
      <w:keepNext/>
      <w:keepLines/>
      <w:spacing w:before="20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Titulo3">
    <w:name w:val="Lista Titulo 3"/>
    <w:basedOn w:val="Prrafodelista"/>
    <w:link w:val="ListaTitulo3Car"/>
    <w:qFormat/>
    <w:rsid w:val="00930623"/>
    <w:pPr>
      <w:numPr>
        <w:ilvl w:val="2"/>
        <w:numId w:val="11"/>
      </w:numPr>
    </w:pPr>
    <w:rPr>
      <w:b/>
      <w:i/>
    </w:rPr>
  </w:style>
  <w:style w:type="paragraph" w:customStyle="1" w:styleId="ListaABCD">
    <w:name w:val="Lista (A) (B) (C) (D)"/>
    <w:basedOn w:val="Normal"/>
    <w:qFormat/>
    <w:rsid w:val="00D4458F"/>
    <w:pPr>
      <w:numPr>
        <w:numId w:val="1"/>
      </w:numPr>
      <w:ind w:hanging="720"/>
    </w:pPr>
  </w:style>
  <w:style w:type="paragraph" w:customStyle="1" w:styleId="Lista12340">
    <w:name w:val="Lista (1.) (2.) (3.) (4.)"/>
    <w:basedOn w:val="Normal"/>
    <w:qFormat/>
    <w:rsid w:val="00D4458F"/>
    <w:pPr>
      <w:numPr>
        <w:numId w:val="2"/>
      </w:numPr>
      <w:ind w:hanging="720"/>
    </w:pPr>
  </w:style>
  <w:style w:type="paragraph" w:styleId="Subttulo">
    <w:name w:val="Subtitle"/>
    <w:basedOn w:val="Normal"/>
    <w:next w:val="Normal"/>
    <w:link w:val="SubttuloCar"/>
    <w:uiPriority w:val="11"/>
    <w:qFormat/>
    <w:rsid w:val="0039411F"/>
    <w:pPr>
      <w:numPr>
        <w:ilvl w:val="1"/>
      </w:numPr>
    </w:pPr>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39411F"/>
    <w:rPr>
      <w:rFonts w:ascii="Cambria" w:eastAsia="Times New Roman" w:hAnsi="Cambria" w:cs="Times New Roman"/>
      <w:i/>
      <w:iCs/>
      <w:color w:val="4F81BD"/>
      <w:spacing w:val="15"/>
      <w:sz w:val="24"/>
      <w:szCs w:val="24"/>
    </w:rPr>
  </w:style>
  <w:style w:type="paragraph" w:customStyle="1" w:styleId="ListaEncabezado">
    <w:name w:val="Lista Encabezado"/>
    <w:basedOn w:val="Normal"/>
    <w:qFormat/>
    <w:rsid w:val="00D01596"/>
    <w:pPr>
      <w:spacing w:line="240" w:lineRule="auto"/>
      <w:jc w:val="right"/>
    </w:pPr>
    <w:rPr>
      <w:b/>
      <w:sz w:val="20"/>
    </w:rPr>
  </w:style>
  <w:style w:type="paragraph" w:customStyle="1" w:styleId="ListaIIIIIIIV0">
    <w:name w:val="Lista (I.) (II.) (III.) (IV.)"/>
    <w:basedOn w:val="Normal"/>
    <w:qFormat/>
    <w:rsid w:val="004E4324"/>
    <w:pPr>
      <w:numPr>
        <w:numId w:val="3"/>
      </w:numPr>
      <w:ind w:hanging="720"/>
    </w:pPr>
  </w:style>
  <w:style w:type="paragraph" w:styleId="Prrafodelista">
    <w:name w:val="List Paragraph"/>
    <w:basedOn w:val="Normal"/>
    <w:link w:val="PrrafodelistaCar"/>
    <w:uiPriority w:val="34"/>
    <w:rsid w:val="008D0C7F"/>
    <w:pPr>
      <w:ind w:left="720"/>
      <w:contextualSpacing/>
    </w:pPr>
  </w:style>
  <w:style w:type="paragraph" w:customStyle="1" w:styleId="Listaabcd0">
    <w:name w:val="Lista a) b) c) d)"/>
    <w:basedOn w:val="Normal"/>
    <w:qFormat/>
    <w:rsid w:val="008C1E9B"/>
    <w:pPr>
      <w:numPr>
        <w:numId w:val="4"/>
      </w:numPr>
    </w:pPr>
  </w:style>
  <w:style w:type="paragraph" w:customStyle="1" w:styleId="Lista1234">
    <w:name w:val="Lista 1) 2) 3) 4)"/>
    <w:basedOn w:val="Normal"/>
    <w:qFormat/>
    <w:rsid w:val="008C1E9B"/>
    <w:pPr>
      <w:numPr>
        <w:numId w:val="5"/>
      </w:numPr>
    </w:pPr>
  </w:style>
  <w:style w:type="paragraph" w:customStyle="1" w:styleId="Lista12341">
    <w:name w:val="Lista 1. 2. 3. 4."/>
    <w:basedOn w:val="Normal"/>
    <w:qFormat/>
    <w:rsid w:val="0005735A"/>
    <w:pPr>
      <w:numPr>
        <w:numId w:val="6"/>
      </w:numPr>
    </w:pPr>
  </w:style>
  <w:style w:type="paragraph" w:customStyle="1" w:styleId="Listaclausulas1-2-3-">
    <w:name w:val="Lista clausulas 1- 2- 3-"/>
    <w:basedOn w:val="Normal"/>
    <w:qFormat/>
    <w:rsid w:val="008C1E9B"/>
    <w:pPr>
      <w:numPr>
        <w:numId w:val="7"/>
      </w:numPr>
    </w:pPr>
  </w:style>
  <w:style w:type="paragraph" w:customStyle="1" w:styleId="Listaiiiiiiiv">
    <w:name w:val="Lista i) ii) iii) iv)"/>
    <w:basedOn w:val="Normal"/>
    <w:qFormat/>
    <w:rsid w:val="008C1E9B"/>
    <w:pPr>
      <w:numPr>
        <w:numId w:val="8"/>
      </w:numPr>
    </w:pPr>
  </w:style>
  <w:style w:type="numbering" w:customStyle="1" w:styleId="Estilo1">
    <w:name w:val="Estilo1"/>
    <w:uiPriority w:val="99"/>
    <w:rsid w:val="00232B94"/>
    <w:pPr>
      <w:numPr>
        <w:numId w:val="14"/>
      </w:numPr>
    </w:pPr>
  </w:style>
  <w:style w:type="character" w:customStyle="1" w:styleId="Ttulo1Car">
    <w:name w:val="Título 1 Car"/>
    <w:basedOn w:val="Fuentedeprrafopredeter"/>
    <w:link w:val="Ttulo1"/>
    <w:uiPriority w:val="9"/>
    <w:rsid w:val="00C07202"/>
    <w:rPr>
      <w:rFonts w:ascii="Cambria" w:eastAsia="Times New Roman" w:hAnsi="Cambria" w:cs="Times New Roman"/>
      <w:b/>
      <w:bCs/>
      <w:color w:val="365F91"/>
      <w:sz w:val="28"/>
      <w:szCs w:val="28"/>
    </w:rPr>
  </w:style>
  <w:style w:type="paragraph" w:styleId="Encabezado">
    <w:name w:val="header"/>
    <w:basedOn w:val="Normal"/>
    <w:link w:val="EncabezadoCar"/>
    <w:uiPriority w:val="99"/>
    <w:unhideWhenUsed/>
    <w:rsid w:val="00436752"/>
    <w:pPr>
      <w:tabs>
        <w:tab w:val="center" w:pos="4252"/>
        <w:tab w:val="right" w:pos="8504"/>
      </w:tabs>
      <w:spacing w:line="240" w:lineRule="auto"/>
    </w:pPr>
  </w:style>
  <w:style w:type="character" w:customStyle="1" w:styleId="Ttulo2Car">
    <w:name w:val="Título 2 Car"/>
    <w:basedOn w:val="Fuentedeprrafopredeter"/>
    <w:link w:val="Ttulo2"/>
    <w:uiPriority w:val="9"/>
    <w:rsid w:val="006E5A6E"/>
    <w:rPr>
      <w:rFonts w:ascii="Cambria" w:eastAsia="Times New Roman" w:hAnsi="Cambria" w:cs="Times New Roman"/>
      <w:b/>
      <w:bCs/>
      <w:color w:val="4F81BD"/>
      <w:sz w:val="26"/>
      <w:szCs w:val="26"/>
    </w:rPr>
  </w:style>
  <w:style w:type="paragraph" w:customStyle="1" w:styleId="ListaTitulo2">
    <w:name w:val="Lista Titulo 2"/>
    <w:basedOn w:val="Normal"/>
    <w:link w:val="ListaTitulo2Car"/>
    <w:qFormat/>
    <w:rsid w:val="00D4458F"/>
    <w:pPr>
      <w:numPr>
        <w:ilvl w:val="1"/>
        <w:numId w:val="11"/>
      </w:numPr>
      <w:ind w:left="709" w:hanging="709"/>
      <w:contextualSpacing/>
    </w:pPr>
    <w:rPr>
      <w:b/>
      <w:smallCaps/>
    </w:rPr>
  </w:style>
  <w:style w:type="character" w:customStyle="1" w:styleId="PrrafodelistaCar">
    <w:name w:val="Párrafo de lista Car"/>
    <w:basedOn w:val="Fuentedeprrafopredeter"/>
    <w:link w:val="Prrafodelista"/>
    <w:uiPriority w:val="34"/>
    <w:rsid w:val="00232B94"/>
    <w:rPr>
      <w:rFonts w:ascii="Times New Roman" w:hAnsi="Times New Roman"/>
      <w:sz w:val="24"/>
    </w:rPr>
  </w:style>
  <w:style w:type="character" w:customStyle="1" w:styleId="EncabezadoCar">
    <w:name w:val="Encabezado Car"/>
    <w:basedOn w:val="Fuentedeprrafopredeter"/>
    <w:link w:val="Encabezado"/>
    <w:uiPriority w:val="99"/>
    <w:rsid w:val="00436752"/>
    <w:rPr>
      <w:rFonts w:ascii="Times New Roman" w:hAnsi="Times New Roman"/>
      <w:sz w:val="24"/>
      <w:szCs w:val="22"/>
      <w:lang w:eastAsia="en-US"/>
    </w:rPr>
  </w:style>
  <w:style w:type="paragraph" w:customStyle="1" w:styleId="ListaPrrafo">
    <w:name w:val="Lista Párrafo"/>
    <w:basedOn w:val="Normal"/>
    <w:link w:val="ListaPrrafoCar"/>
    <w:qFormat/>
    <w:rsid w:val="005D4E65"/>
    <w:pPr>
      <w:ind w:left="360"/>
    </w:pPr>
  </w:style>
  <w:style w:type="character" w:customStyle="1" w:styleId="ListaPrrafoCar">
    <w:name w:val="Lista Párrafo Car"/>
    <w:basedOn w:val="Fuentedeprrafopredeter"/>
    <w:link w:val="ListaPrrafo"/>
    <w:rsid w:val="005D4E65"/>
    <w:rPr>
      <w:rFonts w:ascii="Times New Roman" w:hAnsi="Times New Roman"/>
      <w:sz w:val="24"/>
    </w:rPr>
  </w:style>
  <w:style w:type="character" w:customStyle="1" w:styleId="ListaTitulo3Car">
    <w:name w:val="Lista Titulo 3 Car"/>
    <w:basedOn w:val="Fuentedeprrafopredeter"/>
    <w:link w:val="ListaTitulo3"/>
    <w:rsid w:val="00930623"/>
    <w:rPr>
      <w:rFonts w:ascii="Times New Roman" w:hAnsi="Times New Roman"/>
      <w:b/>
      <w:i/>
      <w:sz w:val="24"/>
    </w:rPr>
  </w:style>
  <w:style w:type="paragraph" w:customStyle="1" w:styleId="ListaTitulo4">
    <w:name w:val="Lista Titulo 4"/>
    <w:basedOn w:val="Prrafodelista"/>
    <w:link w:val="ListaTitulo4Car"/>
    <w:qFormat/>
    <w:rsid w:val="00930623"/>
    <w:pPr>
      <w:numPr>
        <w:ilvl w:val="3"/>
        <w:numId w:val="11"/>
      </w:numPr>
    </w:pPr>
    <w:rPr>
      <w:i/>
    </w:rPr>
  </w:style>
  <w:style w:type="paragraph" w:styleId="Piedepgina">
    <w:name w:val="footer"/>
    <w:basedOn w:val="Normal"/>
    <w:link w:val="PiedepginaCar"/>
    <w:uiPriority w:val="99"/>
    <w:unhideWhenUsed/>
    <w:rsid w:val="00436752"/>
    <w:pPr>
      <w:tabs>
        <w:tab w:val="center" w:pos="4252"/>
        <w:tab w:val="right" w:pos="8504"/>
      </w:tabs>
      <w:spacing w:line="240" w:lineRule="auto"/>
    </w:pPr>
  </w:style>
  <w:style w:type="character" w:customStyle="1" w:styleId="ListaTitulo4Car">
    <w:name w:val="Lista Titulo 4 Car"/>
    <w:basedOn w:val="Fuentedeprrafopredeter"/>
    <w:link w:val="ListaTitulo4"/>
    <w:rsid w:val="00930623"/>
    <w:rPr>
      <w:rFonts w:ascii="Times New Roman" w:hAnsi="Times New Roman"/>
      <w:i/>
      <w:sz w:val="24"/>
    </w:rPr>
  </w:style>
  <w:style w:type="paragraph" w:customStyle="1" w:styleId="ListaTitulo1">
    <w:name w:val="Lista Titulo 1"/>
    <w:basedOn w:val="Normal"/>
    <w:link w:val="ListaTitulo1Car"/>
    <w:qFormat/>
    <w:rsid w:val="00D4458F"/>
    <w:pPr>
      <w:numPr>
        <w:numId w:val="11"/>
      </w:numPr>
      <w:ind w:left="709" w:hanging="709"/>
      <w:contextualSpacing/>
    </w:pPr>
    <w:rPr>
      <w:b/>
      <w:smallCaps/>
    </w:rPr>
  </w:style>
  <w:style w:type="character" w:customStyle="1" w:styleId="ListaTitulo2Car">
    <w:name w:val="Lista Titulo 2 Car"/>
    <w:basedOn w:val="Fuentedeprrafopredeter"/>
    <w:link w:val="ListaTitulo2"/>
    <w:rsid w:val="00D4458F"/>
    <w:rPr>
      <w:rFonts w:ascii="Times New Roman" w:hAnsi="Times New Roman"/>
      <w:b/>
      <w:smallCaps/>
      <w:sz w:val="24"/>
      <w:szCs w:val="22"/>
      <w:lang w:eastAsia="en-US"/>
    </w:rPr>
  </w:style>
  <w:style w:type="character" w:customStyle="1" w:styleId="ListaTitulo1Car">
    <w:name w:val="Lista Titulo 1 Car"/>
    <w:basedOn w:val="Fuentedeprrafopredeter"/>
    <w:link w:val="ListaTitulo1"/>
    <w:rsid w:val="00D4458F"/>
    <w:rPr>
      <w:b/>
      <w:smallCaps/>
      <w:szCs w:val="22"/>
      <w:lang w:eastAsia="en-US"/>
    </w:rPr>
  </w:style>
  <w:style w:type="character" w:customStyle="1" w:styleId="PiedepginaCar">
    <w:name w:val="Pie de página Car"/>
    <w:basedOn w:val="Fuentedeprrafopredeter"/>
    <w:link w:val="Piedepgina"/>
    <w:uiPriority w:val="99"/>
    <w:rsid w:val="00436752"/>
    <w:rPr>
      <w:rFonts w:ascii="Times New Roman" w:hAnsi="Times New Roman"/>
      <w:sz w:val="24"/>
      <w:szCs w:val="22"/>
      <w:lang w:eastAsia="en-US"/>
    </w:rPr>
  </w:style>
  <w:style w:type="paragraph" w:styleId="Textodeglobo">
    <w:name w:val="Balloon Text"/>
    <w:basedOn w:val="Normal"/>
    <w:link w:val="TextodegloboCar"/>
    <w:uiPriority w:val="99"/>
    <w:semiHidden/>
    <w:unhideWhenUsed/>
    <w:rsid w:val="004367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752"/>
    <w:rPr>
      <w:rFonts w:ascii="Tahoma" w:hAnsi="Tahoma" w:cs="Tahoma"/>
      <w:sz w:val="16"/>
      <w:szCs w:val="16"/>
      <w:lang w:eastAsia="en-US"/>
    </w:rPr>
  </w:style>
  <w:style w:type="paragraph" w:styleId="Textosinformato">
    <w:name w:val="Plain Text"/>
    <w:basedOn w:val="Normal"/>
    <w:link w:val="TextosinformatoCar"/>
    <w:uiPriority w:val="99"/>
    <w:unhideWhenUsed/>
    <w:rsid w:val="00430EC2"/>
    <w:pPr>
      <w:spacing w:line="240" w:lineRule="auto"/>
    </w:pPr>
    <w:rPr>
      <w:rFonts w:ascii="Century Gothic" w:eastAsia="Times New Roman" w:hAnsi="Century Gothic" w:cs="Consolas"/>
      <w:color w:val="000000"/>
      <w:spacing w:val="4"/>
      <w:sz w:val="20"/>
      <w:szCs w:val="21"/>
      <w:lang w:val="es-ES"/>
    </w:rPr>
  </w:style>
  <w:style w:type="character" w:customStyle="1" w:styleId="TextosinformatoCar">
    <w:name w:val="Texto sin formato Car"/>
    <w:basedOn w:val="Fuentedeprrafopredeter"/>
    <w:link w:val="Textosinformato"/>
    <w:uiPriority w:val="99"/>
    <w:rsid w:val="00430EC2"/>
    <w:rPr>
      <w:rFonts w:ascii="Century Gothic" w:eastAsia="Times New Roman" w:hAnsi="Century Gothic" w:cs="Consolas"/>
      <w:color w:val="000000"/>
      <w:spacing w:val="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F5EC6-3B02-4C46-AEA5-730C869A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972</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Gómez-Acebo &amp; Pombo</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cp:lastModifiedBy>
  <cp:revision>1</cp:revision>
  <dcterms:created xsi:type="dcterms:W3CDTF">2017-07-10T08:44:00Z</dcterms:created>
  <dcterms:modified xsi:type="dcterms:W3CDTF">2017-07-10T09:21:00Z</dcterms:modified>
</cp:coreProperties>
</file>